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AE1BF" w14:textId="77777777" w:rsidR="002F3F62" w:rsidRDefault="002F3F62" w:rsidP="002F3F62">
      <w:pPr>
        <w:spacing w:line="240" w:lineRule="auto"/>
        <w:rPr>
          <w:rFonts w:ascii="VAG Rounded Std Thin" w:eastAsia="VAG Rounded Std Thin" w:hAnsi="VAG Rounded Std Thin" w:cs="VAG Rounded Std Thin"/>
          <w:b/>
          <w:color w:val="E62733"/>
          <w:sz w:val="18"/>
          <w:szCs w:val="18"/>
        </w:rPr>
      </w:pPr>
      <w:r>
        <w:rPr>
          <w:rFonts w:ascii="VAG Rounded Std Thin" w:eastAsia="VAG Rounded Std Thin" w:hAnsi="VAG Rounded Std Thin" w:cs="VAG Rounded Std Thin"/>
          <w:b/>
          <w:noProof/>
          <w:color w:val="E62733"/>
          <w:sz w:val="18"/>
          <w:szCs w:val="18"/>
        </w:rPr>
        <w:drawing>
          <wp:inline distT="0" distB="0" distL="0" distR="0" wp14:anchorId="4E5E6A1F" wp14:editId="171A04A0">
            <wp:extent cx="1085215" cy="731520"/>
            <wp:effectExtent l="0" t="0" r="0" b="0"/>
            <wp:docPr id="1" name="image1.gif" descr="IRC_logo.gif"/>
            <wp:cNvGraphicFramePr/>
            <a:graphic xmlns:a="http://schemas.openxmlformats.org/drawingml/2006/main">
              <a:graphicData uri="http://schemas.openxmlformats.org/drawingml/2006/picture">
                <pic:pic xmlns:pic="http://schemas.openxmlformats.org/drawingml/2006/picture">
                  <pic:nvPicPr>
                    <pic:cNvPr id="0" name="image1.gif" descr="IRC_logo.gif"/>
                    <pic:cNvPicPr preferRelativeResize="0"/>
                  </pic:nvPicPr>
                  <pic:blipFill>
                    <a:blip r:embed="rId12"/>
                    <a:srcRect/>
                    <a:stretch>
                      <a:fillRect/>
                    </a:stretch>
                  </pic:blipFill>
                  <pic:spPr>
                    <a:xfrm>
                      <a:off x="0" y="0"/>
                      <a:ext cx="1085215" cy="731520"/>
                    </a:xfrm>
                    <a:prstGeom prst="rect">
                      <a:avLst/>
                    </a:prstGeom>
                    <a:ln/>
                  </pic:spPr>
                </pic:pic>
              </a:graphicData>
            </a:graphic>
          </wp:inline>
        </w:drawing>
      </w:r>
      <w:r w:rsidRPr="52494CCE">
        <w:rPr>
          <w:rFonts w:ascii="VAG Rounded Std Thin" w:eastAsia="VAG Rounded Std Thin" w:hAnsi="VAG Rounded Std Thin" w:cs="VAG Rounded Std Thin"/>
          <w:b/>
          <w:bCs/>
          <w:color w:val="E62733"/>
          <w:sz w:val="18"/>
          <w:szCs w:val="18"/>
        </w:rPr>
        <w:t xml:space="preserve">  </w:t>
      </w:r>
    </w:p>
    <w:p w14:paraId="41E3158F" w14:textId="77777777" w:rsidR="002F3F62" w:rsidRDefault="002F3F62" w:rsidP="002F3F62">
      <w:pPr>
        <w:spacing w:line="240" w:lineRule="auto"/>
        <w:rPr>
          <w:rFonts w:ascii="VAG Rounded Std Thin" w:eastAsia="VAG Rounded Std Thin" w:hAnsi="VAG Rounded Std Thin" w:cs="VAG Rounded Std Thin"/>
          <w:b/>
          <w:color w:val="E62733"/>
          <w:sz w:val="18"/>
          <w:szCs w:val="18"/>
        </w:rPr>
      </w:pPr>
    </w:p>
    <w:sdt>
      <w:sdtPr>
        <w:rPr>
          <w:rFonts w:ascii="Arial" w:eastAsia="Arial" w:hAnsi="Arial" w:cs="Arial"/>
          <w:b w:val="0"/>
          <w:bCs w:val="0"/>
          <w:color w:val="auto"/>
          <w:sz w:val="22"/>
          <w:szCs w:val="22"/>
          <w:lang w:eastAsia="en-US"/>
        </w:rPr>
        <w:id w:val="599918834"/>
        <w:docPartObj>
          <w:docPartGallery w:val="Table of Contents"/>
          <w:docPartUnique/>
        </w:docPartObj>
      </w:sdtPr>
      <w:sdtEndPr>
        <w:rPr>
          <w:noProof/>
        </w:rPr>
      </w:sdtEndPr>
      <w:sdtContent>
        <w:p w14:paraId="3FBED921" w14:textId="77777777" w:rsidR="00AF7192" w:rsidRDefault="00AF7192">
          <w:pPr>
            <w:pStyle w:val="TOCHeading"/>
          </w:pPr>
          <w:r>
            <w:t>Contents</w:t>
          </w:r>
        </w:p>
        <w:p w14:paraId="5BDEF60C" w14:textId="110096F8" w:rsidR="009D50D9" w:rsidRDefault="00AF7192">
          <w:pPr>
            <w:pStyle w:val="TOC1"/>
            <w:rPr>
              <w:rFonts w:asciiTheme="minorHAnsi" w:eastAsiaTheme="minorEastAsia" w:hAnsiTheme="minorHAnsi" w:cstheme="minorBidi"/>
              <w:caps w:val="0"/>
              <w:noProof/>
              <w:lang w:val="en-GB" w:eastAsia="ja-JP"/>
            </w:rPr>
          </w:pPr>
          <w:r>
            <w:rPr>
              <w:b/>
              <w:bCs/>
              <w:noProof/>
            </w:rPr>
            <w:fldChar w:fldCharType="begin"/>
          </w:r>
          <w:r>
            <w:rPr>
              <w:b/>
              <w:bCs/>
              <w:noProof/>
            </w:rPr>
            <w:instrText xml:space="preserve"> TOC \o "1-3" \h \z \u </w:instrText>
          </w:r>
          <w:r>
            <w:rPr>
              <w:b/>
              <w:bCs/>
              <w:noProof/>
            </w:rPr>
            <w:fldChar w:fldCharType="separate"/>
          </w:r>
          <w:hyperlink w:anchor="_Toc68219344" w:history="1">
            <w:r w:rsidR="009D50D9" w:rsidRPr="00481FE6">
              <w:rPr>
                <w:rStyle w:val="Hyperlink"/>
                <w:rFonts w:eastAsia="VAG Rounded Std Light"/>
                <w:noProof/>
              </w:rPr>
              <w:t>Ton Schouten Award</w:t>
            </w:r>
            <w:r w:rsidR="009D50D9">
              <w:rPr>
                <w:noProof/>
                <w:webHidden/>
              </w:rPr>
              <w:tab/>
            </w:r>
            <w:r w:rsidR="009D50D9">
              <w:rPr>
                <w:noProof/>
                <w:webHidden/>
              </w:rPr>
              <w:fldChar w:fldCharType="begin"/>
            </w:r>
            <w:r w:rsidR="009D50D9">
              <w:rPr>
                <w:noProof/>
                <w:webHidden/>
              </w:rPr>
              <w:instrText xml:space="preserve"> PAGEREF _Toc68219344 \h </w:instrText>
            </w:r>
            <w:r w:rsidR="009D50D9">
              <w:rPr>
                <w:noProof/>
                <w:webHidden/>
              </w:rPr>
            </w:r>
            <w:r w:rsidR="009D50D9">
              <w:rPr>
                <w:noProof/>
                <w:webHidden/>
              </w:rPr>
              <w:fldChar w:fldCharType="separate"/>
            </w:r>
            <w:r w:rsidR="009D50D9">
              <w:rPr>
                <w:noProof/>
                <w:webHidden/>
              </w:rPr>
              <w:t>1</w:t>
            </w:r>
            <w:r w:rsidR="009D50D9">
              <w:rPr>
                <w:noProof/>
                <w:webHidden/>
              </w:rPr>
              <w:fldChar w:fldCharType="end"/>
            </w:r>
          </w:hyperlink>
        </w:p>
        <w:p w14:paraId="13921F2D" w14:textId="628A5142" w:rsidR="009D50D9" w:rsidRDefault="00843181">
          <w:pPr>
            <w:pStyle w:val="TOC1"/>
            <w:rPr>
              <w:rFonts w:asciiTheme="minorHAnsi" w:eastAsiaTheme="minorEastAsia" w:hAnsiTheme="minorHAnsi" w:cstheme="minorBidi"/>
              <w:caps w:val="0"/>
              <w:noProof/>
              <w:lang w:val="en-GB" w:eastAsia="ja-JP"/>
            </w:rPr>
          </w:pPr>
          <w:hyperlink w:anchor="_Toc68219345" w:history="1">
            <w:r w:rsidR="009D50D9" w:rsidRPr="00481FE6">
              <w:rPr>
                <w:rStyle w:val="Hyperlink"/>
                <w:noProof/>
              </w:rPr>
              <w:t>Selection criteria</w:t>
            </w:r>
            <w:r w:rsidR="009D50D9">
              <w:rPr>
                <w:noProof/>
                <w:webHidden/>
              </w:rPr>
              <w:tab/>
            </w:r>
            <w:r w:rsidR="009D50D9">
              <w:rPr>
                <w:noProof/>
                <w:webHidden/>
              </w:rPr>
              <w:fldChar w:fldCharType="begin"/>
            </w:r>
            <w:r w:rsidR="009D50D9">
              <w:rPr>
                <w:noProof/>
                <w:webHidden/>
              </w:rPr>
              <w:instrText xml:space="preserve"> PAGEREF _Toc68219345 \h </w:instrText>
            </w:r>
            <w:r w:rsidR="009D50D9">
              <w:rPr>
                <w:noProof/>
                <w:webHidden/>
              </w:rPr>
            </w:r>
            <w:r w:rsidR="009D50D9">
              <w:rPr>
                <w:noProof/>
                <w:webHidden/>
              </w:rPr>
              <w:fldChar w:fldCharType="separate"/>
            </w:r>
            <w:r w:rsidR="009D50D9">
              <w:rPr>
                <w:noProof/>
                <w:webHidden/>
              </w:rPr>
              <w:t>1</w:t>
            </w:r>
            <w:r w:rsidR="009D50D9">
              <w:rPr>
                <w:noProof/>
                <w:webHidden/>
              </w:rPr>
              <w:fldChar w:fldCharType="end"/>
            </w:r>
          </w:hyperlink>
        </w:p>
        <w:p w14:paraId="67C2BBA4" w14:textId="21F37329" w:rsidR="009D50D9" w:rsidRDefault="00843181">
          <w:pPr>
            <w:pStyle w:val="TOC1"/>
            <w:rPr>
              <w:rFonts w:asciiTheme="minorHAnsi" w:eastAsiaTheme="minorEastAsia" w:hAnsiTheme="minorHAnsi" w:cstheme="minorBidi"/>
              <w:caps w:val="0"/>
              <w:noProof/>
              <w:lang w:val="en-GB" w:eastAsia="ja-JP"/>
            </w:rPr>
          </w:pPr>
          <w:hyperlink w:anchor="_Toc68219346" w:history="1">
            <w:r w:rsidR="009D50D9" w:rsidRPr="00481FE6">
              <w:rPr>
                <w:rStyle w:val="Hyperlink"/>
                <w:noProof/>
              </w:rPr>
              <w:t>So what does the award entail?</w:t>
            </w:r>
            <w:r w:rsidR="009D50D9">
              <w:rPr>
                <w:noProof/>
                <w:webHidden/>
              </w:rPr>
              <w:tab/>
            </w:r>
            <w:r w:rsidR="009D50D9">
              <w:rPr>
                <w:noProof/>
                <w:webHidden/>
              </w:rPr>
              <w:fldChar w:fldCharType="begin"/>
            </w:r>
            <w:r w:rsidR="009D50D9">
              <w:rPr>
                <w:noProof/>
                <w:webHidden/>
              </w:rPr>
              <w:instrText xml:space="preserve"> PAGEREF _Toc68219346 \h </w:instrText>
            </w:r>
            <w:r w:rsidR="009D50D9">
              <w:rPr>
                <w:noProof/>
                <w:webHidden/>
              </w:rPr>
            </w:r>
            <w:r w:rsidR="009D50D9">
              <w:rPr>
                <w:noProof/>
                <w:webHidden/>
              </w:rPr>
              <w:fldChar w:fldCharType="separate"/>
            </w:r>
            <w:r w:rsidR="009D50D9">
              <w:rPr>
                <w:noProof/>
                <w:webHidden/>
              </w:rPr>
              <w:t>1</w:t>
            </w:r>
            <w:r w:rsidR="009D50D9">
              <w:rPr>
                <w:noProof/>
                <w:webHidden/>
              </w:rPr>
              <w:fldChar w:fldCharType="end"/>
            </w:r>
          </w:hyperlink>
        </w:p>
        <w:p w14:paraId="34A5688E" w14:textId="34C93171" w:rsidR="009D50D9" w:rsidRDefault="00843181">
          <w:pPr>
            <w:pStyle w:val="TOC1"/>
            <w:rPr>
              <w:rFonts w:asciiTheme="minorHAnsi" w:eastAsiaTheme="minorEastAsia" w:hAnsiTheme="minorHAnsi" w:cstheme="minorBidi"/>
              <w:caps w:val="0"/>
              <w:noProof/>
              <w:lang w:val="en-GB" w:eastAsia="ja-JP"/>
            </w:rPr>
          </w:pPr>
          <w:hyperlink w:anchor="_Toc68219347" w:history="1">
            <w:r w:rsidR="009D50D9" w:rsidRPr="00481FE6">
              <w:rPr>
                <w:rStyle w:val="Hyperlink"/>
                <w:noProof/>
              </w:rPr>
              <w:t>How will we identify the winner?</w:t>
            </w:r>
            <w:r w:rsidR="009D50D9">
              <w:rPr>
                <w:noProof/>
                <w:webHidden/>
              </w:rPr>
              <w:tab/>
            </w:r>
            <w:r w:rsidR="009D50D9">
              <w:rPr>
                <w:noProof/>
                <w:webHidden/>
              </w:rPr>
              <w:fldChar w:fldCharType="begin"/>
            </w:r>
            <w:r w:rsidR="009D50D9">
              <w:rPr>
                <w:noProof/>
                <w:webHidden/>
              </w:rPr>
              <w:instrText xml:space="preserve"> PAGEREF _Toc68219347 \h </w:instrText>
            </w:r>
            <w:r w:rsidR="009D50D9">
              <w:rPr>
                <w:noProof/>
                <w:webHidden/>
              </w:rPr>
            </w:r>
            <w:r w:rsidR="009D50D9">
              <w:rPr>
                <w:noProof/>
                <w:webHidden/>
              </w:rPr>
              <w:fldChar w:fldCharType="separate"/>
            </w:r>
            <w:r w:rsidR="009D50D9">
              <w:rPr>
                <w:noProof/>
                <w:webHidden/>
              </w:rPr>
              <w:t>2</w:t>
            </w:r>
            <w:r w:rsidR="009D50D9">
              <w:rPr>
                <w:noProof/>
                <w:webHidden/>
              </w:rPr>
              <w:fldChar w:fldCharType="end"/>
            </w:r>
          </w:hyperlink>
        </w:p>
        <w:p w14:paraId="48A8F198" w14:textId="41C5B9C4" w:rsidR="009D50D9" w:rsidRDefault="00843181">
          <w:pPr>
            <w:pStyle w:val="TOC1"/>
            <w:rPr>
              <w:rFonts w:asciiTheme="minorHAnsi" w:eastAsiaTheme="minorEastAsia" w:hAnsiTheme="minorHAnsi" w:cstheme="minorBidi"/>
              <w:caps w:val="0"/>
              <w:noProof/>
              <w:lang w:val="en-GB" w:eastAsia="ja-JP"/>
            </w:rPr>
          </w:pPr>
          <w:hyperlink w:anchor="_Toc68219348" w:history="1">
            <w:r w:rsidR="009D50D9" w:rsidRPr="00481FE6">
              <w:rPr>
                <w:rStyle w:val="Hyperlink"/>
                <w:rFonts w:eastAsia="Lora"/>
                <w:noProof/>
              </w:rPr>
              <w:t>Timeline 202</w:t>
            </w:r>
            <w:r w:rsidR="00B61E63">
              <w:rPr>
                <w:rStyle w:val="Hyperlink"/>
                <w:rFonts w:eastAsia="Lora"/>
                <w:noProof/>
              </w:rPr>
              <w:t>2</w:t>
            </w:r>
            <w:r w:rsidR="009D50D9">
              <w:rPr>
                <w:noProof/>
                <w:webHidden/>
              </w:rPr>
              <w:tab/>
            </w:r>
            <w:r w:rsidR="009D50D9">
              <w:rPr>
                <w:noProof/>
                <w:webHidden/>
              </w:rPr>
              <w:fldChar w:fldCharType="begin"/>
            </w:r>
            <w:r w:rsidR="009D50D9">
              <w:rPr>
                <w:noProof/>
                <w:webHidden/>
              </w:rPr>
              <w:instrText xml:space="preserve"> PAGEREF _Toc68219348 \h </w:instrText>
            </w:r>
            <w:r w:rsidR="009D50D9">
              <w:rPr>
                <w:noProof/>
                <w:webHidden/>
              </w:rPr>
            </w:r>
            <w:r w:rsidR="009D50D9">
              <w:rPr>
                <w:noProof/>
                <w:webHidden/>
              </w:rPr>
              <w:fldChar w:fldCharType="separate"/>
            </w:r>
            <w:r w:rsidR="009D50D9">
              <w:rPr>
                <w:noProof/>
                <w:webHidden/>
              </w:rPr>
              <w:t>2</w:t>
            </w:r>
            <w:r w:rsidR="009D50D9">
              <w:rPr>
                <w:noProof/>
                <w:webHidden/>
              </w:rPr>
              <w:fldChar w:fldCharType="end"/>
            </w:r>
          </w:hyperlink>
        </w:p>
        <w:p w14:paraId="14491E2D" w14:textId="4BD1FDBE" w:rsidR="009D50D9" w:rsidRDefault="00843181">
          <w:pPr>
            <w:pStyle w:val="TOC1"/>
            <w:rPr>
              <w:rFonts w:asciiTheme="minorHAnsi" w:eastAsiaTheme="minorEastAsia" w:hAnsiTheme="minorHAnsi" w:cstheme="minorBidi"/>
              <w:caps w:val="0"/>
              <w:noProof/>
              <w:lang w:val="en-GB" w:eastAsia="ja-JP"/>
            </w:rPr>
          </w:pPr>
          <w:hyperlink w:anchor="_Toc68219349" w:history="1">
            <w:r w:rsidR="009D50D9" w:rsidRPr="00481FE6">
              <w:rPr>
                <w:rStyle w:val="Hyperlink"/>
                <w:noProof/>
              </w:rPr>
              <w:t>Submission criteria</w:t>
            </w:r>
            <w:r w:rsidR="009D50D9">
              <w:rPr>
                <w:noProof/>
                <w:webHidden/>
              </w:rPr>
              <w:tab/>
            </w:r>
            <w:r w:rsidR="009D50D9">
              <w:rPr>
                <w:noProof/>
                <w:webHidden/>
              </w:rPr>
              <w:fldChar w:fldCharType="begin"/>
            </w:r>
            <w:r w:rsidR="009D50D9">
              <w:rPr>
                <w:noProof/>
                <w:webHidden/>
              </w:rPr>
              <w:instrText xml:space="preserve"> PAGEREF _Toc68219349 \h </w:instrText>
            </w:r>
            <w:r w:rsidR="009D50D9">
              <w:rPr>
                <w:noProof/>
                <w:webHidden/>
              </w:rPr>
            </w:r>
            <w:r w:rsidR="009D50D9">
              <w:rPr>
                <w:noProof/>
                <w:webHidden/>
              </w:rPr>
              <w:fldChar w:fldCharType="separate"/>
            </w:r>
            <w:r w:rsidR="009D50D9">
              <w:rPr>
                <w:noProof/>
                <w:webHidden/>
              </w:rPr>
              <w:t>2</w:t>
            </w:r>
            <w:r w:rsidR="009D50D9">
              <w:rPr>
                <w:noProof/>
                <w:webHidden/>
              </w:rPr>
              <w:fldChar w:fldCharType="end"/>
            </w:r>
          </w:hyperlink>
        </w:p>
        <w:p w14:paraId="78F57F10" w14:textId="5417628A" w:rsidR="00AF7192" w:rsidRPr="00AF7192" w:rsidRDefault="00AF7192" w:rsidP="00AF7192">
          <w:r>
            <w:rPr>
              <w:b/>
              <w:bCs/>
              <w:noProof/>
            </w:rPr>
            <w:fldChar w:fldCharType="end"/>
          </w:r>
        </w:p>
      </w:sdtContent>
    </w:sdt>
    <w:p w14:paraId="7D188ABC" w14:textId="6BB30A32" w:rsidR="002F3F62" w:rsidRPr="00AF7192" w:rsidRDefault="002F3F62" w:rsidP="00AF7192">
      <w:pPr>
        <w:pStyle w:val="Heading1"/>
        <w:rPr>
          <w:rFonts w:ascii="VAG Rounded Std Thin" w:eastAsia="VAG Rounded Std Thin" w:hAnsi="VAG Rounded Std Thin" w:cs="VAG Rounded Std Thin"/>
          <w:color w:val="E62733"/>
          <w:sz w:val="18"/>
          <w:szCs w:val="18"/>
        </w:rPr>
      </w:pPr>
      <w:bookmarkStart w:id="0" w:name="_Toc68219344"/>
      <w:r>
        <w:rPr>
          <w:rFonts w:eastAsia="VAG Rounded Std Light"/>
        </w:rPr>
        <w:t>Ton Schouten Award</w:t>
      </w:r>
      <w:bookmarkEnd w:id="0"/>
      <w:r>
        <w:rPr>
          <w:rFonts w:eastAsia="VAG Rounded Std Light"/>
        </w:rPr>
        <w:t xml:space="preserve"> </w:t>
      </w:r>
    </w:p>
    <w:p w14:paraId="318F4D4D" w14:textId="77777777" w:rsidR="002F3F62" w:rsidRDefault="002F3F62" w:rsidP="002F3F62">
      <w:pPr>
        <w:rPr>
          <w:rFonts w:ascii="Lora" w:eastAsia="Lora" w:hAnsi="Lora" w:cs="Lora"/>
          <w:sz w:val="20"/>
          <w:szCs w:val="20"/>
        </w:rPr>
      </w:pPr>
      <w:r>
        <w:rPr>
          <w:rFonts w:ascii="Lora" w:eastAsia="Lora" w:hAnsi="Lora" w:cs="Lora"/>
          <w:sz w:val="20"/>
          <w:szCs w:val="20"/>
        </w:rPr>
        <w:t>Ton Schouten was not only a leading figure in the WASH sector, a champion of sustainability and supportive of government approaches to development, he was also a creative and passionate film maker and mentor to those he worked with and managed. Above all he believed in the power of communication to create change in the world.</w:t>
      </w:r>
    </w:p>
    <w:p w14:paraId="61955850" w14:textId="77777777" w:rsidR="002F3F62" w:rsidRDefault="002F3F62" w:rsidP="002F3F62">
      <w:pPr>
        <w:rPr>
          <w:rFonts w:ascii="Lora" w:eastAsia="Lora" w:hAnsi="Lora" w:cs="Lora"/>
          <w:sz w:val="20"/>
          <w:szCs w:val="20"/>
        </w:rPr>
      </w:pPr>
      <w:bookmarkStart w:id="1" w:name="_gjdgxs" w:colFirst="0" w:colLast="0"/>
      <w:bookmarkEnd w:id="1"/>
    </w:p>
    <w:p w14:paraId="3969F0FF" w14:textId="77777777" w:rsidR="002F3F62" w:rsidRDefault="002F3F62" w:rsidP="002F3F62">
      <w:pPr>
        <w:rPr>
          <w:rFonts w:ascii="Lora" w:eastAsia="Lora" w:hAnsi="Lora" w:cs="Lora"/>
          <w:sz w:val="20"/>
          <w:szCs w:val="20"/>
        </w:rPr>
      </w:pPr>
      <w:bookmarkStart w:id="2" w:name="_pjnitods44e" w:colFirst="0" w:colLast="0"/>
      <w:bookmarkEnd w:id="2"/>
      <w:r>
        <w:rPr>
          <w:rFonts w:ascii="Lora" w:eastAsia="Lora" w:hAnsi="Lora" w:cs="Lora"/>
          <w:sz w:val="20"/>
          <w:szCs w:val="20"/>
        </w:rPr>
        <w:t>The Ton Schouten Award aims to combine all these elements by targeting a specific group of -young communicators (under 35) within the WASH sector in low and middle-income countries. Identifying those who have a rare talent, a natural spark, and to whom this award will be a stepping stone to further developing their career in communicating around WASH issues.</w:t>
      </w:r>
    </w:p>
    <w:p w14:paraId="304F2ABF" w14:textId="77777777" w:rsidR="002F3F62" w:rsidRDefault="002F3F62" w:rsidP="002F3F62">
      <w:pPr>
        <w:rPr>
          <w:rFonts w:ascii="Lora" w:eastAsia="Lora" w:hAnsi="Lora" w:cs="Lora"/>
          <w:sz w:val="20"/>
          <w:szCs w:val="20"/>
        </w:rPr>
      </w:pPr>
      <w:bookmarkStart w:id="3" w:name="_ogvlrmyt5ci3" w:colFirst="0" w:colLast="0"/>
      <w:bookmarkEnd w:id="3"/>
    </w:p>
    <w:p w14:paraId="6827BF7F" w14:textId="35838D1E" w:rsidR="002F3F62" w:rsidRDefault="002F3F62" w:rsidP="002F3F62">
      <w:pPr>
        <w:rPr>
          <w:rFonts w:ascii="Lora" w:eastAsia="Lora" w:hAnsi="Lora" w:cs="Lora"/>
          <w:sz w:val="20"/>
          <w:szCs w:val="20"/>
        </w:rPr>
      </w:pPr>
      <w:bookmarkStart w:id="4" w:name="_9n8p45n7p60z" w:colFirst="0" w:colLast="0"/>
      <w:bookmarkEnd w:id="4"/>
      <w:r>
        <w:rPr>
          <w:rFonts w:ascii="Lora" w:eastAsia="Lora" w:hAnsi="Lora" w:cs="Lora"/>
          <w:sz w:val="20"/>
          <w:szCs w:val="20"/>
        </w:rPr>
        <w:t xml:space="preserve">The first Ton Schouten award year was in 2017. Now in its third year, the award will be made once again at the beginning of June, since the 2nd was Ton`s birthday. </w:t>
      </w:r>
    </w:p>
    <w:p w14:paraId="57EA4A5F" w14:textId="77777777" w:rsidR="002F3F62" w:rsidRPr="000F3157" w:rsidRDefault="002F3F62" w:rsidP="00AF7192">
      <w:pPr>
        <w:pStyle w:val="Heading1"/>
        <w:rPr>
          <w:rStyle w:val="Strong"/>
        </w:rPr>
      </w:pPr>
      <w:bookmarkStart w:id="5" w:name="_Toc68219345"/>
      <w:r w:rsidRPr="000F3157">
        <w:rPr>
          <w:rStyle w:val="Strong"/>
        </w:rPr>
        <w:t>Selection criteria</w:t>
      </w:r>
      <w:bookmarkEnd w:id="5"/>
    </w:p>
    <w:p w14:paraId="5233F32E" w14:textId="12C986F3" w:rsidR="002F3F62" w:rsidRDefault="002F3F62" w:rsidP="002F3F62">
      <w:pPr>
        <w:numPr>
          <w:ilvl w:val="0"/>
          <w:numId w:val="10"/>
        </w:numPr>
        <w:rPr>
          <w:rFonts w:ascii="Lora" w:eastAsia="Lora" w:hAnsi="Lora" w:cs="Lora"/>
          <w:sz w:val="20"/>
          <w:szCs w:val="20"/>
        </w:rPr>
      </w:pPr>
      <w:r>
        <w:rPr>
          <w:rFonts w:ascii="Lora" w:eastAsia="Lora" w:hAnsi="Lora" w:cs="Lora"/>
          <w:sz w:val="20"/>
          <w:szCs w:val="20"/>
        </w:rPr>
        <w:t>The nominee is a young (under 35) professional</w:t>
      </w:r>
      <w:r w:rsidR="003F106A">
        <w:rPr>
          <w:rFonts w:ascii="Lora" w:eastAsia="Lora" w:hAnsi="Lora" w:cs="Lora"/>
          <w:sz w:val="20"/>
          <w:szCs w:val="20"/>
        </w:rPr>
        <w:t xml:space="preserve"> from and working in a low-or middle</w:t>
      </w:r>
      <w:r w:rsidR="00126FD3">
        <w:rPr>
          <w:rFonts w:ascii="Lora" w:eastAsia="Lora" w:hAnsi="Lora" w:cs="Lora"/>
          <w:sz w:val="20"/>
          <w:szCs w:val="20"/>
        </w:rPr>
        <w:t>-</w:t>
      </w:r>
      <w:r w:rsidR="003F106A">
        <w:rPr>
          <w:rFonts w:ascii="Lora" w:eastAsia="Lora" w:hAnsi="Lora" w:cs="Lora"/>
          <w:sz w:val="20"/>
          <w:szCs w:val="20"/>
        </w:rPr>
        <w:t xml:space="preserve"> income country</w:t>
      </w:r>
      <w:r>
        <w:rPr>
          <w:rFonts w:ascii="Lora" w:eastAsia="Lora" w:hAnsi="Lora" w:cs="Lora"/>
          <w:sz w:val="20"/>
          <w:szCs w:val="20"/>
        </w:rPr>
        <w:t xml:space="preserve">. </w:t>
      </w:r>
    </w:p>
    <w:p w14:paraId="2E050F4B" w14:textId="77777777" w:rsidR="002F3F62" w:rsidRDefault="002F3F62" w:rsidP="002F3F62">
      <w:pPr>
        <w:numPr>
          <w:ilvl w:val="0"/>
          <w:numId w:val="10"/>
        </w:numPr>
        <w:rPr>
          <w:rFonts w:ascii="Lora" w:eastAsia="Lora" w:hAnsi="Lora" w:cs="Lora"/>
          <w:sz w:val="20"/>
          <w:szCs w:val="20"/>
        </w:rPr>
      </w:pPr>
      <w:r>
        <w:rPr>
          <w:rFonts w:ascii="Lora" w:eastAsia="Lora" w:hAnsi="Lora" w:cs="Lora"/>
          <w:sz w:val="20"/>
          <w:szCs w:val="20"/>
        </w:rPr>
        <w:t xml:space="preserve">The nominee is dedicated to storytelling within the WASH sector. </w:t>
      </w:r>
    </w:p>
    <w:p w14:paraId="13287316" w14:textId="584AE3F4" w:rsidR="002F3F62" w:rsidRPr="00AF7192" w:rsidRDefault="002F3F62" w:rsidP="002F3F62">
      <w:pPr>
        <w:numPr>
          <w:ilvl w:val="0"/>
          <w:numId w:val="10"/>
        </w:numPr>
        <w:rPr>
          <w:rFonts w:ascii="Lora" w:eastAsia="Lora" w:hAnsi="Lora" w:cs="Lora"/>
          <w:sz w:val="20"/>
          <w:szCs w:val="20"/>
        </w:rPr>
      </w:pPr>
      <w:r>
        <w:rPr>
          <w:rFonts w:ascii="Lora" w:eastAsia="Lora" w:hAnsi="Lora" w:cs="Lora"/>
          <w:sz w:val="20"/>
          <w:szCs w:val="20"/>
        </w:rPr>
        <w:t>The nominee has a portfolio of WASH related</w:t>
      </w:r>
      <w:r w:rsidR="0091368F">
        <w:rPr>
          <w:rFonts w:ascii="Lora" w:eastAsia="Lora" w:hAnsi="Lora" w:cs="Lora"/>
          <w:sz w:val="20"/>
          <w:szCs w:val="20"/>
        </w:rPr>
        <w:t xml:space="preserve"> communication products (e.g.</w:t>
      </w:r>
      <w:r w:rsidR="00126FD3">
        <w:rPr>
          <w:rFonts w:ascii="Lora" w:eastAsia="Lora" w:hAnsi="Lora" w:cs="Lora"/>
          <w:sz w:val="20"/>
          <w:szCs w:val="20"/>
        </w:rPr>
        <w:t>,</w:t>
      </w:r>
      <w:r w:rsidR="0091368F">
        <w:rPr>
          <w:rFonts w:ascii="Lora" w:eastAsia="Lora" w:hAnsi="Lora" w:cs="Lora"/>
          <w:sz w:val="20"/>
          <w:szCs w:val="20"/>
        </w:rPr>
        <w:t xml:space="preserve"> blog,</w:t>
      </w:r>
      <w:r>
        <w:rPr>
          <w:rFonts w:ascii="Lora" w:eastAsia="Lora" w:hAnsi="Lora" w:cs="Lora"/>
          <w:sz w:val="20"/>
          <w:szCs w:val="20"/>
        </w:rPr>
        <w:t xml:space="preserve"> video, cartoon, poster, podcast) </w:t>
      </w:r>
    </w:p>
    <w:p w14:paraId="11D3C75F" w14:textId="77777777" w:rsidR="002F3F62" w:rsidRPr="000F3157" w:rsidRDefault="002F3F62" w:rsidP="00AF7192">
      <w:pPr>
        <w:pStyle w:val="Heading1"/>
        <w:rPr>
          <w:rStyle w:val="Strong"/>
        </w:rPr>
      </w:pPr>
      <w:bookmarkStart w:id="6" w:name="_Toc68219346"/>
      <w:r w:rsidRPr="000F3157">
        <w:rPr>
          <w:rStyle w:val="Strong"/>
        </w:rPr>
        <w:t>So what does the award entail?</w:t>
      </w:r>
      <w:bookmarkEnd w:id="6"/>
    </w:p>
    <w:p w14:paraId="049439B8" w14:textId="77777777" w:rsidR="002F3F62" w:rsidRDefault="002F3F62" w:rsidP="002F3F62">
      <w:pPr>
        <w:rPr>
          <w:rFonts w:ascii="Lora" w:eastAsia="Lora" w:hAnsi="Lora" w:cs="Lora"/>
          <w:sz w:val="20"/>
          <w:szCs w:val="20"/>
        </w:rPr>
      </w:pPr>
      <w:r>
        <w:rPr>
          <w:rFonts w:ascii="Lora" w:eastAsia="Lora" w:hAnsi="Lora" w:cs="Lora"/>
          <w:sz w:val="20"/>
          <w:szCs w:val="20"/>
        </w:rPr>
        <w:t>During the year in which the awardee is a beneficiary of the Ton Schouten Award they will be asked to remain true to his legacy of being a leading communicator in the WASH sector and deliver the following:</w:t>
      </w:r>
    </w:p>
    <w:p w14:paraId="4576EFC8" w14:textId="77777777" w:rsidR="00AF7192" w:rsidRDefault="00AF7192" w:rsidP="002F3F62">
      <w:pPr>
        <w:rPr>
          <w:rFonts w:ascii="Lora" w:eastAsia="Lora" w:hAnsi="Lora" w:cs="Lora"/>
          <w:sz w:val="20"/>
          <w:szCs w:val="20"/>
        </w:rPr>
      </w:pPr>
    </w:p>
    <w:p w14:paraId="7ED99E60" w14:textId="77777777" w:rsidR="002F3F62" w:rsidRDefault="002F3F62" w:rsidP="002F3F62">
      <w:pPr>
        <w:numPr>
          <w:ilvl w:val="0"/>
          <w:numId w:val="11"/>
        </w:numPr>
        <w:rPr>
          <w:rFonts w:ascii="Lora" w:eastAsia="Lora" w:hAnsi="Lora" w:cs="Lora"/>
          <w:sz w:val="20"/>
          <w:szCs w:val="20"/>
        </w:rPr>
      </w:pPr>
      <w:r>
        <w:rPr>
          <w:rFonts w:ascii="Lora" w:eastAsia="Lora" w:hAnsi="Lora" w:cs="Lora"/>
          <w:sz w:val="20"/>
          <w:szCs w:val="20"/>
        </w:rPr>
        <w:lastRenderedPageBreak/>
        <w:t>At least two pieces of communications produced about WASH during the year. This can be a blog, a video, cartoon, poster, podcast. It should however be of a publishable standard. (IRC will support with some expert assistance if required.)</w:t>
      </w:r>
    </w:p>
    <w:p w14:paraId="7D9DB717" w14:textId="77777777" w:rsidR="002F3F62" w:rsidRDefault="002F3F62" w:rsidP="002F3F62">
      <w:pPr>
        <w:numPr>
          <w:ilvl w:val="0"/>
          <w:numId w:val="11"/>
        </w:numPr>
        <w:rPr>
          <w:rFonts w:ascii="Lora" w:eastAsia="Lora" w:hAnsi="Lora" w:cs="Lora"/>
          <w:sz w:val="20"/>
          <w:szCs w:val="20"/>
        </w:rPr>
      </w:pPr>
      <w:r>
        <w:rPr>
          <w:rFonts w:ascii="Lora" w:eastAsia="Lora" w:hAnsi="Lora" w:cs="Lora"/>
          <w:sz w:val="20"/>
          <w:szCs w:val="20"/>
        </w:rPr>
        <w:t>Ideally attend at least one event towards the end of the year of award to speak about the award and what they have been able to achieve with it. Appropriate events can be identified in conjunction with the awardee.</w:t>
      </w:r>
    </w:p>
    <w:p w14:paraId="2685F50D" w14:textId="77777777" w:rsidR="002F3F62" w:rsidRDefault="002F3F62" w:rsidP="002F3F62">
      <w:pPr>
        <w:numPr>
          <w:ilvl w:val="0"/>
          <w:numId w:val="11"/>
        </w:numPr>
        <w:spacing w:after="240"/>
        <w:rPr>
          <w:rFonts w:ascii="Lora" w:eastAsia="Lora" w:hAnsi="Lora" w:cs="Lora"/>
          <w:sz w:val="20"/>
          <w:szCs w:val="20"/>
        </w:rPr>
      </w:pPr>
      <w:r>
        <w:rPr>
          <w:rFonts w:ascii="Lora" w:eastAsia="Lora" w:hAnsi="Lora" w:cs="Lora"/>
          <w:sz w:val="20"/>
          <w:szCs w:val="20"/>
        </w:rPr>
        <w:t xml:space="preserve">A final piece of communication summing up their year as awardee and any effect it has had on their career/work </w:t>
      </w:r>
    </w:p>
    <w:p w14:paraId="7C16CBC3" w14:textId="77777777" w:rsidR="002F3F62" w:rsidRPr="00AF7192" w:rsidRDefault="002F3F62" w:rsidP="002F3F62">
      <w:pPr>
        <w:rPr>
          <w:rFonts w:ascii="Lora" w:eastAsia="Lora" w:hAnsi="Lora" w:cs="Lora"/>
          <w:sz w:val="20"/>
          <w:szCs w:val="20"/>
        </w:rPr>
      </w:pPr>
      <w:r w:rsidRPr="00116657">
        <w:rPr>
          <w:rFonts w:ascii="Lora" w:eastAsia="PT Mono" w:hAnsi="Lora" w:cs="PT Mono"/>
          <w:sz w:val="20"/>
          <w:szCs w:val="20"/>
        </w:rPr>
        <w:t>The awardee will receive a cash prize of €2,500 to support them in pursuing their development in communications, to be invested in for example, new processing software, audiovisual material, courses etc. They will also receive expert mentoring support from IRC during the year, and, where applicable, be invited to spend time with IRC staff in the most convenient location.</w:t>
      </w:r>
    </w:p>
    <w:p w14:paraId="1193E217" w14:textId="77777777" w:rsidR="002F3F62" w:rsidRPr="000F3157" w:rsidRDefault="002F3F62" w:rsidP="00AF7192">
      <w:pPr>
        <w:pStyle w:val="Heading1"/>
        <w:rPr>
          <w:rStyle w:val="Strong"/>
        </w:rPr>
      </w:pPr>
      <w:bookmarkStart w:id="7" w:name="_Toc68219347"/>
      <w:r w:rsidRPr="000F3157">
        <w:rPr>
          <w:rStyle w:val="Strong"/>
        </w:rPr>
        <w:t>How will we identify the winner?</w:t>
      </w:r>
      <w:bookmarkEnd w:id="7"/>
    </w:p>
    <w:p w14:paraId="715555B5" w14:textId="597479BB" w:rsidR="00AF7192" w:rsidRDefault="002F3F62" w:rsidP="00AF7192">
      <w:pPr>
        <w:rPr>
          <w:rFonts w:ascii="Lora" w:eastAsia="Lora" w:hAnsi="Lora" w:cs="Lora"/>
          <w:sz w:val="20"/>
          <w:szCs w:val="20"/>
        </w:rPr>
      </w:pPr>
      <w:r>
        <w:rPr>
          <w:rFonts w:ascii="Lora" w:eastAsia="Lora" w:hAnsi="Lora" w:cs="Lora"/>
          <w:sz w:val="20"/>
          <w:szCs w:val="20"/>
        </w:rPr>
        <w:t>From 2019 on applications for the award is an open process with announcements on IRC’s website and social media channels. Submission criteria concentrates on inclusion and discovering storytellers who are potentially not on IRC’s radar yet. WASH experts may nominate storytellers</w:t>
      </w:r>
      <w:r w:rsidR="00B61E63">
        <w:rPr>
          <w:rFonts w:ascii="Lora" w:eastAsia="Lora" w:hAnsi="Lora" w:cs="Lora"/>
          <w:sz w:val="20"/>
          <w:szCs w:val="20"/>
        </w:rPr>
        <w:t>,</w:t>
      </w:r>
      <w:r>
        <w:rPr>
          <w:rFonts w:ascii="Lora" w:eastAsia="Lora" w:hAnsi="Lora" w:cs="Lora"/>
          <w:sz w:val="20"/>
          <w:szCs w:val="20"/>
        </w:rPr>
        <w:t xml:space="preserve"> but individuals can apply as well with a motivation letter and portfolio containing WASH related communication ac</w:t>
      </w:r>
      <w:r w:rsidR="005F37B2">
        <w:rPr>
          <w:rFonts w:ascii="Lora" w:eastAsia="Lora" w:hAnsi="Lora" w:cs="Lora"/>
          <w:sz w:val="20"/>
          <w:szCs w:val="20"/>
        </w:rPr>
        <w:t>tivities (see detailed submission</w:t>
      </w:r>
      <w:r>
        <w:rPr>
          <w:rFonts w:ascii="Lora" w:eastAsia="Lora" w:hAnsi="Lora" w:cs="Lora"/>
          <w:sz w:val="20"/>
          <w:szCs w:val="20"/>
        </w:rPr>
        <w:t xml:space="preserve"> criteria below). Whether a person was nominated or applies individually will not have any influence on the application outcomes. Depending on the </w:t>
      </w:r>
      <w:r w:rsidR="00FC045D">
        <w:rPr>
          <w:rFonts w:ascii="Lora" w:eastAsia="Lora" w:hAnsi="Lora" w:cs="Lora"/>
          <w:sz w:val="20"/>
          <w:szCs w:val="20"/>
        </w:rPr>
        <w:t>number</w:t>
      </w:r>
      <w:r>
        <w:rPr>
          <w:rFonts w:ascii="Lora" w:eastAsia="Lora" w:hAnsi="Lora" w:cs="Lora"/>
          <w:sz w:val="20"/>
          <w:szCs w:val="20"/>
        </w:rPr>
        <w:t xml:space="preserve"> of applications, a shortlist will be created by IRC staff and presented to a small committee who determine the award winner based on a clear description of requirements. </w:t>
      </w:r>
    </w:p>
    <w:p w14:paraId="71C5FA49" w14:textId="77777777" w:rsidR="00C932A8" w:rsidRDefault="00C932A8" w:rsidP="00AF7192">
      <w:pPr>
        <w:rPr>
          <w:rFonts w:ascii="Lora" w:eastAsia="Lora" w:hAnsi="Lora" w:cs="Lora"/>
          <w:sz w:val="20"/>
          <w:szCs w:val="20"/>
        </w:rPr>
      </w:pPr>
    </w:p>
    <w:p w14:paraId="531FB456" w14:textId="77777777" w:rsidR="002F3F62" w:rsidRPr="00C932A8" w:rsidRDefault="005F37B2" w:rsidP="00C932A8">
      <w:pPr>
        <w:pStyle w:val="Introparagraph"/>
        <w:rPr>
          <w:rFonts w:asciiTheme="minorHAnsi" w:eastAsia="Lora" w:hAnsiTheme="minorHAnsi" w:cs="Lora"/>
          <w:sz w:val="22"/>
          <w:szCs w:val="22"/>
        </w:rPr>
      </w:pPr>
      <w:r>
        <w:rPr>
          <w:rStyle w:val="Strong"/>
          <w:rFonts w:asciiTheme="minorHAnsi" w:hAnsiTheme="minorHAnsi"/>
          <w:sz w:val="22"/>
          <w:szCs w:val="22"/>
        </w:rPr>
        <w:t xml:space="preserve">Committee members </w:t>
      </w:r>
    </w:p>
    <w:p w14:paraId="02561DCA" w14:textId="1AEF0A74" w:rsidR="002F3F62" w:rsidRDefault="0091368F" w:rsidP="002F3F62">
      <w:pPr>
        <w:rPr>
          <w:rFonts w:ascii="Lora" w:eastAsia="Lora" w:hAnsi="Lora" w:cs="Lora"/>
          <w:sz w:val="20"/>
          <w:szCs w:val="20"/>
        </w:rPr>
      </w:pPr>
      <w:r>
        <w:rPr>
          <w:rFonts w:ascii="Lora" w:eastAsia="Lora" w:hAnsi="Lora" w:cs="Lora"/>
          <w:sz w:val="20"/>
          <w:szCs w:val="20"/>
        </w:rPr>
        <w:t>Member 1</w:t>
      </w:r>
      <w:r w:rsidR="002F3F62">
        <w:rPr>
          <w:rFonts w:ascii="Lora" w:eastAsia="Lora" w:hAnsi="Lora" w:cs="Lora"/>
          <w:sz w:val="20"/>
          <w:szCs w:val="20"/>
        </w:rPr>
        <w:t>: IRC employee f</w:t>
      </w:r>
      <w:r>
        <w:rPr>
          <w:rFonts w:ascii="Lora" w:eastAsia="Lora" w:hAnsi="Lora" w:cs="Lora"/>
          <w:sz w:val="20"/>
          <w:szCs w:val="20"/>
        </w:rPr>
        <w:t>or either Netherlands office or</w:t>
      </w:r>
      <w:r w:rsidR="002F3F62">
        <w:rPr>
          <w:rFonts w:ascii="Lora" w:eastAsia="Lora" w:hAnsi="Lora" w:cs="Lora"/>
          <w:sz w:val="20"/>
          <w:szCs w:val="20"/>
        </w:rPr>
        <w:t xml:space="preserve"> a focus country. </w:t>
      </w:r>
    </w:p>
    <w:p w14:paraId="3CC179FE" w14:textId="36672B47" w:rsidR="002F3F62" w:rsidRDefault="0091368F" w:rsidP="002F3F62">
      <w:pPr>
        <w:rPr>
          <w:rFonts w:ascii="Lora" w:eastAsia="Lora" w:hAnsi="Lora" w:cs="Lora"/>
          <w:sz w:val="20"/>
          <w:szCs w:val="20"/>
        </w:rPr>
      </w:pPr>
      <w:r>
        <w:rPr>
          <w:rFonts w:ascii="Lora" w:eastAsia="Lora" w:hAnsi="Lora" w:cs="Lora"/>
          <w:sz w:val="20"/>
          <w:szCs w:val="20"/>
        </w:rPr>
        <w:t>Member 2</w:t>
      </w:r>
      <w:r w:rsidR="002F3F62">
        <w:rPr>
          <w:rFonts w:ascii="Lora" w:eastAsia="Lora" w:hAnsi="Lora" w:cs="Lora"/>
          <w:sz w:val="20"/>
          <w:szCs w:val="20"/>
        </w:rPr>
        <w:t>: WASH expert from one of IRC’</w:t>
      </w:r>
      <w:r w:rsidR="00C932A8">
        <w:rPr>
          <w:rFonts w:ascii="Lora" w:eastAsia="Lora" w:hAnsi="Lora" w:cs="Lora"/>
          <w:sz w:val="20"/>
          <w:szCs w:val="20"/>
        </w:rPr>
        <w:t>s partner organisations (</w:t>
      </w:r>
      <w:r w:rsidR="002F3F62">
        <w:rPr>
          <w:rFonts w:ascii="Lora" w:eastAsia="Lora" w:hAnsi="Lora" w:cs="Lora"/>
          <w:sz w:val="20"/>
          <w:szCs w:val="20"/>
        </w:rPr>
        <w:t xml:space="preserve">from nonprofit or public sector)  </w:t>
      </w:r>
    </w:p>
    <w:p w14:paraId="6571D42C" w14:textId="092356E0" w:rsidR="002F3F62" w:rsidRDefault="0091368F" w:rsidP="002F3F62">
      <w:pPr>
        <w:rPr>
          <w:rFonts w:ascii="Lora" w:eastAsia="Lora" w:hAnsi="Lora" w:cs="Lora"/>
          <w:sz w:val="20"/>
          <w:szCs w:val="20"/>
        </w:rPr>
      </w:pPr>
      <w:r>
        <w:rPr>
          <w:rFonts w:ascii="Lora" w:eastAsia="Lora" w:hAnsi="Lora" w:cs="Lora"/>
          <w:sz w:val="20"/>
          <w:szCs w:val="20"/>
        </w:rPr>
        <w:t>Member 3</w:t>
      </w:r>
      <w:r w:rsidR="002F3F62">
        <w:rPr>
          <w:rFonts w:ascii="Lora" w:eastAsia="Lora" w:hAnsi="Lora" w:cs="Lora"/>
          <w:sz w:val="20"/>
          <w:szCs w:val="20"/>
        </w:rPr>
        <w:t xml:space="preserve">: Communications expert working with/for international development, from the WASH sector. </w:t>
      </w:r>
    </w:p>
    <w:p w14:paraId="5AE59717" w14:textId="3959D6A9" w:rsidR="00AF7192" w:rsidRDefault="00C932A8" w:rsidP="00C932A8">
      <w:pPr>
        <w:rPr>
          <w:rFonts w:ascii="Lora" w:eastAsia="Lora" w:hAnsi="Lora" w:cs="Lora"/>
          <w:sz w:val="20"/>
          <w:szCs w:val="20"/>
        </w:rPr>
      </w:pPr>
      <w:r>
        <w:rPr>
          <w:rFonts w:ascii="Lora" w:eastAsia="Lora" w:hAnsi="Lora" w:cs="Lora"/>
          <w:sz w:val="20"/>
          <w:szCs w:val="20"/>
        </w:rPr>
        <w:t>Mem</w:t>
      </w:r>
      <w:r w:rsidR="0091368F">
        <w:rPr>
          <w:rFonts w:ascii="Lora" w:eastAsia="Lora" w:hAnsi="Lora" w:cs="Lora"/>
          <w:sz w:val="20"/>
          <w:szCs w:val="20"/>
        </w:rPr>
        <w:t>ber 4</w:t>
      </w:r>
      <w:r w:rsidR="002F3F62">
        <w:rPr>
          <w:rFonts w:ascii="Lora" w:eastAsia="Lora" w:hAnsi="Lora" w:cs="Lora"/>
          <w:sz w:val="20"/>
          <w:szCs w:val="20"/>
        </w:rPr>
        <w:t xml:space="preserve">: Communications expert from the private sector or academia, not necessarily related to WASH. </w:t>
      </w:r>
    </w:p>
    <w:p w14:paraId="468CF5A6" w14:textId="7B8E1ADB" w:rsidR="0091368F" w:rsidRDefault="0091368F" w:rsidP="00C932A8">
      <w:pPr>
        <w:rPr>
          <w:rFonts w:ascii="Lora" w:eastAsia="Lora" w:hAnsi="Lora" w:cs="Lora"/>
          <w:sz w:val="20"/>
          <w:szCs w:val="20"/>
        </w:rPr>
      </w:pPr>
      <w:r>
        <w:rPr>
          <w:rFonts w:ascii="Lora" w:eastAsia="Lora" w:hAnsi="Lora" w:cs="Lora"/>
          <w:sz w:val="20"/>
          <w:szCs w:val="20"/>
        </w:rPr>
        <w:t xml:space="preserve">Member 5: Optional </w:t>
      </w:r>
    </w:p>
    <w:p w14:paraId="34E237E8" w14:textId="3D480163" w:rsidR="002F3F62" w:rsidRDefault="00C932A8" w:rsidP="00C932A8">
      <w:pPr>
        <w:pStyle w:val="Heading1"/>
      </w:pPr>
      <w:bookmarkStart w:id="8" w:name="_Toc68219348"/>
      <w:r w:rsidRPr="52494CCE">
        <w:rPr>
          <w:rFonts w:eastAsia="Lora"/>
        </w:rPr>
        <w:t>Timeline</w:t>
      </w:r>
      <w:r w:rsidR="0091368F" w:rsidRPr="52494CCE">
        <w:rPr>
          <w:rFonts w:eastAsia="Lora"/>
        </w:rPr>
        <w:t xml:space="preserve"> 202</w:t>
      </w:r>
      <w:bookmarkEnd w:id="8"/>
      <w:r w:rsidR="00412F0F">
        <w:rPr>
          <w:rFonts w:eastAsia="Lora"/>
        </w:rPr>
        <w:t>2</w:t>
      </w:r>
    </w:p>
    <w:p w14:paraId="65877DFF" w14:textId="649727CA" w:rsidR="002F3F62" w:rsidRDefault="002F3F62" w:rsidP="002F3F62">
      <w:pPr>
        <w:numPr>
          <w:ilvl w:val="0"/>
          <w:numId w:val="12"/>
        </w:numPr>
        <w:rPr>
          <w:rFonts w:ascii="Lora" w:eastAsia="Lora" w:hAnsi="Lora" w:cs="Lora"/>
          <w:sz w:val="20"/>
          <w:szCs w:val="20"/>
        </w:rPr>
      </w:pPr>
      <w:r w:rsidRPr="52494CCE">
        <w:rPr>
          <w:rFonts w:ascii="Lora" w:eastAsia="Lora" w:hAnsi="Lora" w:cs="Lora"/>
          <w:sz w:val="20"/>
          <w:szCs w:val="20"/>
        </w:rPr>
        <w:t>Lau</w:t>
      </w:r>
      <w:r w:rsidR="00C932A8" w:rsidRPr="52494CCE">
        <w:rPr>
          <w:rFonts w:ascii="Lora" w:eastAsia="Lora" w:hAnsi="Lora" w:cs="Lora"/>
          <w:sz w:val="20"/>
          <w:szCs w:val="20"/>
        </w:rPr>
        <w:t xml:space="preserve">nch date: </w:t>
      </w:r>
      <w:r w:rsidR="0049201B">
        <w:rPr>
          <w:rFonts w:ascii="Lora" w:eastAsia="Lora" w:hAnsi="Lora" w:cs="Lora"/>
          <w:sz w:val="20"/>
          <w:szCs w:val="20"/>
        </w:rPr>
        <w:t xml:space="preserve">29 March </w:t>
      </w:r>
      <w:r w:rsidR="4D1B6E3F" w:rsidRPr="52494CCE">
        <w:rPr>
          <w:rFonts w:ascii="Lora" w:eastAsia="Lora" w:hAnsi="Lora" w:cs="Lora"/>
          <w:sz w:val="20"/>
          <w:szCs w:val="20"/>
        </w:rPr>
        <w:t>202</w:t>
      </w:r>
      <w:r w:rsidR="00FD097C">
        <w:rPr>
          <w:rFonts w:ascii="Lora" w:eastAsia="Lora" w:hAnsi="Lora" w:cs="Lora"/>
          <w:sz w:val="20"/>
          <w:szCs w:val="20"/>
        </w:rPr>
        <w:t>2</w:t>
      </w:r>
    </w:p>
    <w:p w14:paraId="19F97AC1" w14:textId="7F16A75D" w:rsidR="002F3F62" w:rsidRDefault="002F3F62" w:rsidP="002F3F62">
      <w:pPr>
        <w:numPr>
          <w:ilvl w:val="0"/>
          <w:numId w:val="12"/>
        </w:numPr>
        <w:rPr>
          <w:rFonts w:ascii="Lora" w:eastAsia="Lora" w:hAnsi="Lora" w:cs="Lora"/>
          <w:sz w:val="20"/>
          <w:szCs w:val="20"/>
        </w:rPr>
      </w:pPr>
      <w:r w:rsidRPr="52494CCE">
        <w:rPr>
          <w:rFonts w:ascii="Lora" w:eastAsia="Lora" w:hAnsi="Lora" w:cs="Lora"/>
          <w:sz w:val="20"/>
          <w:szCs w:val="20"/>
        </w:rPr>
        <w:t xml:space="preserve">Deadline for applications: </w:t>
      </w:r>
      <w:r w:rsidR="00FD097C">
        <w:rPr>
          <w:rFonts w:ascii="Lora" w:eastAsia="Lora" w:hAnsi="Lora" w:cs="Lora"/>
          <w:sz w:val="20"/>
          <w:szCs w:val="20"/>
        </w:rPr>
        <w:t>6</w:t>
      </w:r>
      <w:r w:rsidR="6FE149AC" w:rsidRPr="52494CCE">
        <w:rPr>
          <w:rFonts w:ascii="Lora" w:eastAsia="Lora" w:hAnsi="Lora" w:cs="Lora"/>
          <w:sz w:val="20"/>
          <w:szCs w:val="20"/>
        </w:rPr>
        <w:t xml:space="preserve"> </w:t>
      </w:r>
      <w:r w:rsidR="0091368F" w:rsidRPr="52494CCE">
        <w:rPr>
          <w:rFonts w:ascii="Lora" w:eastAsia="Lora" w:hAnsi="Lora" w:cs="Lora"/>
          <w:sz w:val="20"/>
          <w:szCs w:val="20"/>
        </w:rPr>
        <w:t>May 202</w:t>
      </w:r>
      <w:r w:rsidR="00FD097C">
        <w:rPr>
          <w:rFonts w:ascii="Lora" w:eastAsia="Lora" w:hAnsi="Lora" w:cs="Lora"/>
          <w:sz w:val="20"/>
          <w:szCs w:val="20"/>
        </w:rPr>
        <w:t>2</w:t>
      </w:r>
    </w:p>
    <w:p w14:paraId="12E6ECCC" w14:textId="6C008341" w:rsidR="002F3F62" w:rsidRDefault="002F3F62" w:rsidP="002F3F62">
      <w:pPr>
        <w:numPr>
          <w:ilvl w:val="0"/>
          <w:numId w:val="8"/>
        </w:numPr>
        <w:rPr>
          <w:rFonts w:ascii="Lora" w:eastAsia="Lora" w:hAnsi="Lora" w:cs="Lora"/>
          <w:sz w:val="20"/>
          <w:szCs w:val="20"/>
        </w:rPr>
      </w:pPr>
      <w:r w:rsidRPr="52494CCE">
        <w:rPr>
          <w:rFonts w:ascii="Lora" w:eastAsia="Lora" w:hAnsi="Lora" w:cs="Lora"/>
          <w:sz w:val="20"/>
          <w:szCs w:val="20"/>
        </w:rPr>
        <w:t xml:space="preserve">By </w:t>
      </w:r>
      <w:r w:rsidR="0091368F" w:rsidRPr="52494CCE">
        <w:rPr>
          <w:rFonts w:ascii="Lora" w:eastAsia="Lora" w:hAnsi="Lora" w:cs="Lora"/>
          <w:sz w:val="20"/>
          <w:szCs w:val="20"/>
        </w:rPr>
        <w:t>1</w:t>
      </w:r>
      <w:r w:rsidR="148A9DB0" w:rsidRPr="52494CCE">
        <w:rPr>
          <w:rFonts w:ascii="Lora" w:eastAsia="Lora" w:hAnsi="Lora" w:cs="Lora"/>
          <w:sz w:val="20"/>
          <w:szCs w:val="20"/>
        </w:rPr>
        <w:t xml:space="preserve">4 </w:t>
      </w:r>
      <w:r w:rsidRPr="52494CCE">
        <w:rPr>
          <w:rFonts w:ascii="Lora" w:eastAsia="Lora" w:hAnsi="Lora" w:cs="Lora"/>
          <w:sz w:val="20"/>
          <w:szCs w:val="20"/>
        </w:rPr>
        <w:t>May, IRC completes an initial selectio</w:t>
      </w:r>
      <w:r w:rsidR="00C932A8" w:rsidRPr="52494CCE">
        <w:rPr>
          <w:rFonts w:ascii="Lora" w:eastAsia="Lora" w:hAnsi="Lora" w:cs="Lora"/>
          <w:sz w:val="20"/>
          <w:szCs w:val="20"/>
        </w:rPr>
        <w:t>n on whether applicants comply</w:t>
      </w:r>
      <w:r w:rsidRPr="52494CCE">
        <w:rPr>
          <w:rFonts w:ascii="Lora" w:eastAsia="Lora" w:hAnsi="Lora" w:cs="Lora"/>
          <w:sz w:val="20"/>
          <w:szCs w:val="20"/>
        </w:rPr>
        <w:t xml:space="preserve"> with basic criteria and sends applications to Committee</w:t>
      </w:r>
    </w:p>
    <w:p w14:paraId="401707CE" w14:textId="61ED454E" w:rsidR="002F3F62" w:rsidRDefault="002F3F62" w:rsidP="002F3F62">
      <w:pPr>
        <w:numPr>
          <w:ilvl w:val="0"/>
          <w:numId w:val="8"/>
        </w:numPr>
        <w:rPr>
          <w:rFonts w:ascii="Lora" w:eastAsia="Lora" w:hAnsi="Lora" w:cs="Lora"/>
          <w:sz w:val="20"/>
          <w:szCs w:val="20"/>
        </w:rPr>
      </w:pPr>
      <w:r w:rsidRPr="52494CCE">
        <w:rPr>
          <w:rFonts w:ascii="Lora" w:eastAsia="Lora" w:hAnsi="Lora" w:cs="Lora"/>
          <w:sz w:val="20"/>
          <w:szCs w:val="20"/>
        </w:rPr>
        <w:t xml:space="preserve">Committee reviews and scores applications by </w:t>
      </w:r>
      <w:r w:rsidR="0091368F" w:rsidRPr="52494CCE">
        <w:rPr>
          <w:rFonts w:ascii="Lora" w:eastAsia="Lora" w:hAnsi="Lora" w:cs="Lora"/>
          <w:sz w:val="20"/>
          <w:szCs w:val="20"/>
        </w:rPr>
        <w:t>2</w:t>
      </w:r>
      <w:r w:rsidR="00091651">
        <w:rPr>
          <w:rFonts w:ascii="Lora" w:eastAsia="Lora" w:hAnsi="Lora" w:cs="Lora"/>
          <w:sz w:val="20"/>
          <w:szCs w:val="20"/>
        </w:rPr>
        <w:t>7</w:t>
      </w:r>
      <w:r w:rsidRPr="52494CCE">
        <w:rPr>
          <w:rFonts w:ascii="Lora" w:eastAsia="Lora" w:hAnsi="Lora" w:cs="Lora"/>
          <w:sz w:val="20"/>
          <w:szCs w:val="20"/>
        </w:rPr>
        <w:t xml:space="preserve"> May according to IRC scoring model </w:t>
      </w:r>
    </w:p>
    <w:p w14:paraId="4E933E6E" w14:textId="231F876F" w:rsidR="002F3F62" w:rsidRPr="00C932A8" w:rsidRDefault="002F3F62" w:rsidP="002F3F62">
      <w:pPr>
        <w:numPr>
          <w:ilvl w:val="0"/>
          <w:numId w:val="8"/>
        </w:numPr>
        <w:rPr>
          <w:rFonts w:ascii="Lora" w:eastAsia="Lora" w:hAnsi="Lora" w:cs="Lora"/>
          <w:sz w:val="20"/>
          <w:szCs w:val="20"/>
        </w:rPr>
      </w:pPr>
      <w:r w:rsidRPr="52494CCE">
        <w:rPr>
          <w:rFonts w:ascii="Lora" w:eastAsia="Lora" w:hAnsi="Lora" w:cs="Lora"/>
          <w:sz w:val="20"/>
          <w:szCs w:val="20"/>
        </w:rPr>
        <w:t>Announcement of winner: 2nd of June 20</w:t>
      </w:r>
      <w:r w:rsidR="3C6F4449" w:rsidRPr="52494CCE">
        <w:rPr>
          <w:rFonts w:ascii="Lora" w:eastAsia="Lora" w:hAnsi="Lora" w:cs="Lora"/>
          <w:sz w:val="20"/>
          <w:szCs w:val="20"/>
        </w:rPr>
        <w:t>2</w:t>
      </w:r>
      <w:r w:rsidR="00FD097C">
        <w:rPr>
          <w:rFonts w:ascii="Lora" w:eastAsia="Lora" w:hAnsi="Lora" w:cs="Lora"/>
          <w:sz w:val="20"/>
          <w:szCs w:val="20"/>
        </w:rPr>
        <w:t>2</w:t>
      </w:r>
    </w:p>
    <w:p w14:paraId="01CEDE94" w14:textId="77777777" w:rsidR="002F3F62" w:rsidRPr="000F3157" w:rsidRDefault="002F3F62" w:rsidP="00AF7192">
      <w:pPr>
        <w:pStyle w:val="Heading1"/>
        <w:rPr>
          <w:rStyle w:val="Strong"/>
        </w:rPr>
      </w:pPr>
      <w:bookmarkStart w:id="9" w:name="_Toc68219349"/>
      <w:r w:rsidRPr="000F3157">
        <w:rPr>
          <w:rStyle w:val="Strong"/>
        </w:rPr>
        <w:lastRenderedPageBreak/>
        <w:t>Submission criteria</w:t>
      </w:r>
      <w:bookmarkEnd w:id="9"/>
    </w:p>
    <w:p w14:paraId="783D745B" w14:textId="77777777" w:rsidR="002F3F62" w:rsidRDefault="002F3F62" w:rsidP="002F3F62">
      <w:pPr>
        <w:rPr>
          <w:rFonts w:ascii="Lora" w:eastAsia="Lora" w:hAnsi="Lora" w:cs="Lora"/>
          <w:sz w:val="20"/>
          <w:szCs w:val="20"/>
        </w:rPr>
      </w:pPr>
      <w:r>
        <w:rPr>
          <w:rFonts w:ascii="Lora" w:eastAsia="Lora" w:hAnsi="Lora" w:cs="Lora"/>
          <w:sz w:val="20"/>
          <w:szCs w:val="20"/>
        </w:rPr>
        <w:t>Please submit the following information about your nomination for consideration:</w:t>
      </w:r>
    </w:p>
    <w:p w14:paraId="68A5C7C9" w14:textId="77777777" w:rsidR="002F3F62" w:rsidRDefault="002F3F62" w:rsidP="002F3F62">
      <w:pPr>
        <w:numPr>
          <w:ilvl w:val="0"/>
          <w:numId w:val="13"/>
        </w:numPr>
        <w:rPr>
          <w:sz w:val="20"/>
          <w:szCs w:val="20"/>
        </w:rPr>
      </w:pPr>
      <w:r>
        <w:rPr>
          <w:rFonts w:ascii="Lora" w:eastAsia="Lora" w:hAnsi="Lora" w:cs="Lora"/>
          <w:sz w:val="20"/>
          <w:szCs w:val="20"/>
        </w:rPr>
        <w:t>Name of the nominee</w:t>
      </w:r>
    </w:p>
    <w:p w14:paraId="3AEE5D2F" w14:textId="77777777" w:rsidR="002F3F62" w:rsidRDefault="002F3F62" w:rsidP="002F3F62">
      <w:pPr>
        <w:numPr>
          <w:ilvl w:val="0"/>
          <w:numId w:val="13"/>
        </w:numPr>
        <w:rPr>
          <w:sz w:val="20"/>
          <w:szCs w:val="20"/>
        </w:rPr>
      </w:pPr>
      <w:r>
        <w:rPr>
          <w:rFonts w:ascii="Lora" w:eastAsia="Lora" w:hAnsi="Lora" w:cs="Lora"/>
          <w:sz w:val="20"/>
          <w:szCs w:val="20"/>
        </w:rPr>
        <w:t xml:space="preserve">Country of the nominee </w:t>
      </w:r>
    </w:p>
    <w:p w14:paraId="6579B4E1" w14:textId="77777777" w:rsidR="002F3F62" w:rsidRDefault="002F3F62" w:rsidP="002F3F62">
      <w:pPr>
        <w:numPr>
          <w:ilvl w:val="0"/>
          <w:numId w:val="13"/>
        </w:numPr>
        <w:rPr>
          <w:sz w:val="20"/>
          <w:szCs w:val="20"/>
        </w:rPr>
      </w:pPr>
      <w:r>
        <w:rPr>
          <w:rFonts w:ascii="Lora" w:eastAsia="Lora" w:hAnsi="Lora" w:cs="Lora"/>
          <w:sz w:val="20"/>
          <w:szCs w:val="20"/>
        </w:rPr>
        <w:t>Language(s) of the nominee</w:t>
      </w:r>
    </w:p>
    <w:p w14:paraId="091D0FA8" w14:textId="77777777" w:rsidR="002F3F62" w:rsidRDefault="002F3F62" w:rsidP="002F3F62">
      <w:pPr>
        <w:numPr>
          <w:ilvl w:val="0"/>
          <w:numId w:val="13"/>
        </w:numPr>
        <w:rPr>
          <w:sz w:val="20"/>
          <w:szCs w:val="20"/>
        </w:rPr>
      </w:pPr>
      <w:r>
        <w:rPr>
          <w:rFonts w:ascii="Lora" w:eastAsia="Lora" w:hAnsi="Lora" w:cs="Lora"/>
          <w:sz w:val="20"/>
          <w:szCs w:val="20"/>
        </w:rPr>
        <w:t>Relationship with IRC (if any) - Current IRC staff members and their families are not eligible to apply</w:t>
      </w:r>
    </w:p>
    <w:p w14:paraId="3AEE536F" w14:textId="77777777" w:rsidR="002F3F62" w:rsidRDefault="002F3F62" w:rsidP="002F3F62">
      <w:pPr>
        <w:numPr>
          <w:ilvl w:val="0"/>
          <w:numId w:val="13"/>
        </w:numPr>
        <w:rPr>
          <w:sz w:val="20"/>
          <w:szCs w:val="20"/>
        </w:rPr>
      </w:pPr>
      <w:r>
        <w:rPr>
          <w:rFonts w:ascii="Lora" w:eastAsia="Lora" w:hAnsi="Lora" w:cs="Lora"/>
          <w:sz w:val="20"/>
          <w:szCs w:val="20"/>
        </w:rPr>
        <w:t xml:space="preserve">Name of the nominator </w:t>
      </w:r>
    </w:p>
    <w:p w14:paraId="64039407" w14:textId="6B3D9665" w:rsidR="002F3F62" w:rsidRPr="0091368F" w:rsidRDefault="002F3F62" w:rsidP="002F3F62">
      <w:pPr>
        <w:numPr>
          <w:ilvl w:val="0"/>
          <w:numId w:val="13"/>
        </w:numPr>
        <w:rPr>
          <w:sz w:val="20"/>
          <w:szCs w:val="20"/>
        </w:rPr>
      </w:pPr>
      <w:r>
        <w:rPr>
          <w:rFonts w:ascii="Lora" w:eastAsia="Lora" w:hAnsi="Lora" w:cs="Lora"/>
          <w:sz w:val="20"/>
          <w:szCs w:val="20"/>
        </w:rPr>
        <w:t xml:space="preserve">Communications portfolio: Notable WASH related communications highlights – links to online media / scans of print articles </w:t>
      </w:r>
    </w:p>
    <w:p w14:paraId="34BFA11F" w14:textId="7BFACE91" w:rsidR="0091368F" w:rsidRPr="0091368F" w:rsidRDefault="0091368F" w:rsidP="002F3F62">
      <w:pPr>
        <w:numPr>
          <w:ilvl w:val="0"/>
          <w:numId w:val="13"/>
        </w:numPr>
        <w:rPr>
          <w:rFonts w:asciiTheme="minorHAnsi" w:hAnsiTheme="minorHAnsi"/>
          <w:sz w:val="20"/>
          <w:szCs w:val="20"/>
        </w:rPr>
      </w:pPr>
      <w:r w:rsidRPr="0091368F">
        <w:rPr>
          <w:rFonts w:asciiTheme="minorHAnsi" w:hAnsiTheme="minorHAnsi"/>
          <w:sz w:val="20"/>
          <w:szCs w:val="20"/>
        </w:rPr>
        <w:t xml:space="preserve">Optional: </w:t>
      </w:r>
      <w:r>
        <w:rPr>
          <w:rFonts w:asciiTheme="minorHAnsi" w:hAnsiTheme="minorHAnsi"/>
          <w:sz w:val="20"/>
          <w:szCs w:val="20"/>
        </w:rPr>
        <w:t xml:space="preserve">A short plan on what you would like to create, purchase or invest your award prize in.  </w:t>
      </w:r>
    </w:p>
    <w:p w14:paraId="7852AE0D" w14:textId="77777777" w:rsidR="002F3F62" w:rsidRDefault="002F3F62" w:rsidP="002F3F62">
      <w:pPr>
        <w:numPr>
          <w:ilvl w:val="0"/>
          <w:numId w:val="13"/>
        </w:numPr>
        <w:rPr>
          <w:sz w:val="20"/>
          <w:szCs w:val="20"/>
        </w:rPr>
      </w:pPr>
      <w:r>
        <w:rPr>
          <w:rFonts w:ascii="Lora" w:eastAsia="Lora" w:hAnsi="Lora" w:cs="Lora"/>
          <w:sz w:val="20"/>
          <w:szCs w:val="20"/>
        </w:rPr>
        <w:t xml:space="preserve">If nominated: A short paragraph on why you think this person is a deserving winner and how the prize would help this person’s development as a WASH storyteller </w:t>
      </w:r>
    </w:p>
    <w:p w14:paraId="16EC1CF0" w14:textId="77777777" w:rsidR="002F3F62" w:rsidRDefault="002F3F62" w:rsidP="002F3F62">
      <w:pPr>
        <w:numPr>
          <w:ilvl w:val="0"/>
          <w:numId w:val="13"/>
        </w:numPr>
        <w:spacing w:after="240"/>
        <w:rPr>
          <w:rFonts w:ascii="Lora" w:eastAsia="Lora" w:hAnsi="Lora" w:cs="Lora"/>
          <w:sz w:val="20"/>
          <w:szCs w:val="20"/>
        </w:rPr>
      </w:pPr>
      <w:r>
        <w:rPr>
          <w:rFonts w:ascii="Lora" w:eastAsia="Lora" w:hAnsi="Lora" w:cs="Lora"/>
          <w:sz w:val="20"/>
          <w:szCs w:val="20"/>
        </w:rPr>
        <w:t xml:space="preserve">If individual applicant: A short motivation statement including why you think you are a deserving winner and how the prize would help your development as a WASH storyteller </w:t>
      </w:r>
    </w:p>
    <w:p w14:paraId="7B1EF289" w14:textId="77777777" w:rsidR="002F3F62" w:rsidRDefault="006C041D" w:rsidP="002F3F62">
      <w:pPr>
        <w:rPr>
          <w:rFonts w:ascii="Lora" w:eastAsia="Lora" w:hAnsi="Lora" w:cs="Lora"/>
          <w:sz w:val="20"/>
          <w:szCs w:val="20"/>
        </w:rPr>
      </w:pPr>
      <w:r>
        <w:rPr>
          <w:rFonts w:ascii="Lora" w:hAnsi="Lora"/>
          <w:color w:val="000000"/>
          <w:sz w:val="20"/>
          <w:szCs w:val="20"/>
          <w:shd w:val="clear" w:color="auto" w:fill="FFFFFF"/>
        </w:rPr>
        <w:t xml:space="preserve">Please ensure that you are in compliance with the </w:t>
      </w:r>
      <w:r w:rsidRPr="006C041D">
        <w:rPr>
          <w:rFonts w:ascii="Lora" w:hAnsi="Lora"/>
          <w:sz w:val="20"/>
          <w:szCs w:val="20"/>
          <w:shd w:val="clear" w:color="auto" w:fill="FFFFFF"/>
        </w:rPr>
        <w:t>terms and condition</w:t>
      </w:r>
      <w:r>
        <w:rPr>
          <w:rFonts w:ascii="Lora" w:hAnsi="Lora"/>
          <w:sz w:val="20"/>
          <w:szCs w:val="20"/>
          <w:shd w:val="clear" w:color="auto" w:fill="FFFFFF"/>
        </w:rPr>
        <w:t>s</w:t>
      </w:r>
      <w:r>
        <w:rPr>
          <w:rFonts w:ascii="Lora" w:hAnsi="Lora"/>
          <w:color w:val="000000"/>
          <w:sz w:val="20"/>
          <w:szCs w:val="20"/>
          <w:shd w:val="clear" w:color="auto" w:fill="FFFFFF"/>
        </w:rPr>
        <w:t xml:space="preserve"> and if others are featured in your communications materials, with </w:t>
      </w:r>
      <w:hyperlink r:id="rId13" w:history="1">
        <w:r>
          <w:rPr>
            <w:rStyle w:val="Hyperlink"/>
            <w:rFonts w:ascii="Lora" w:hAnsi="Lora"/>
            <w:color w:val="000000"/>
            <w:sz w:val="20"/>
            <w:szCs w:val="20"/>
            <w:shd w:val="clear" w:color="auto" w:fill="FFFFFF"/>
          </w:rPr>
          <w:t>GDPR</w:t>
        </w:r>
      </w:hyperlink>
      <w:r>
        <w:rPr>
          <w:rFonts w:ascii="Lora" w:hAnsi="Lora"/>
          <w:color w:val="000000"/>
          <w:sz w:val="20"/>
          <w:szCs w:val="20"/>
          <w:shd w:val="clear" w:color="auto" w:fill="FFFFFF"/>
        </w:rPr>
        <w:t xml:space="preserve">. </w:t>
      </w:r>
    </w:p>
    <w:p w14:paraId="6D4B5951" w14:textId="77777777" w:rsidR="002F3F62" w:rsidRDefault="002F3F62" w:rsidP="002F3F62">
      <w:pPr>
        <w:rPr>
          <w:rFonts w:ascii="Lora" w:eastAsia="Lora" w:hAnsi="Lora" w:cs="Lora"/>
          <w:sz w:val="20"/>
          <w:szCs w:val="20"/>
        </w:rPr>
      </w:pPr>
    </w:p>
    <w:p w14:paraId="7EAE79D3" w14:textId="77777777" w:rsidR="002F3F62" w:rsidRDefault="002F3F62" w:rsidP="002F3F62">
      <w:pPr>
        <w:rPr>
          <w:rFonts w:ascii="Lora" w:eastAsia="Lora" w:hAnsi="Lora" w:cs="Lora"/>
          <w:sz w:val="20"/>
          <w:szCs w:val="20"/>
        </w:rPr>
      </w:pPr>
    </w:p>
    <w:p w14:paraId="0684882B" w14:textId="77777777" w:rsidR="005812AB" w:rsidRPr="005812AB" w:rsidRDefault="005812AB" w:rsidP="005812AB"/>
    <w:sectPr w:rsidR="005812AB" w:rsidRPr="005812AB" w:rsidSect="00EE5C33">
      <w:footerReference w:type="default" r:id="rId14"/>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4149E" w14:textId="77777777" w:rsidR="00843181" w:rsidRDefault="00843181" w:rsidP="0011758D">
      <w:pPr>
        <w:spacing w:line="240" w:lineRule="auto"/>
      </w:pPr>
      <w:r>
        <w:separator/>
      </w:r>
    </w:p>
  </w:endnote>
  <w:endnote w:type="continuationSeparator" w:id="0">
    <w:p w14:paraId="5B0B96B7" w14:textId="77777777" w:rsidR="00843181" w:rsidRDefault="00843181" w:rsidP="001175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ora">
    <w:panose1 w:val="02000503000000020004"/>
    <w:charset w:val="00"/>
    <w:family w:val="auto"/>
    <w:pitch w:val="variable"/>
    <w:sig w:usb0="800000AF" w:usb1="5000204B"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AG Rounded Std Thin">
    <w:altName w:val="Calibri"/>
    <w:panose1 w:val="020F08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AG Rounded Std Light">
    <w:altName w:val="Calibri"/>
    <w:panose1 w:val="020F0502020204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T Mono">
    <w:charset w:val="00"/>
    <w:family w:val="modern"/>
    <w:pitch w:val="fixed"/>
    <w:sig w:usb0="A00002EF" w:usb1="500078E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ABC0" w14:textId="1B96A070" w:rsidR="006E4A4C" w:rsidRPr="00EE5C33" w:rsidRDefault="00EE5C33" w:rsidP="00EE5C33">
    <w:pPr>
      <w:pStyle w:val="Footer"/>
    </w:pPr>
    <w:r>
      <w:tab/>
    </w:r>
    <w:r w:rsidRPr="00EE5C33">
      <w:fldChar w:fldCharType="begin"/>
    </w:r>
    <w:r w:rsidRPr="00EE5C33">
      <w:instrText xml:space="preserve"> PAGE   \* MERGEFORMAT </w:instrText>
    </w:r>
    <w:r w:rsidRPr="00EE5C33">
      <w:fldChar w:fldCharType="separate"/>
    </w:r>
    <w:r w:rsidR="003F3D16">
      <w:rPr>
        <w:noProof/>
      </w:rPr>
      <w:t>2</w:t>
    </w:r>
    <w:r w:rsidRPr="00EE5C3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E3D44" w14:textId="77777777" w:rsidR="00843181" w:rsidRDefault="00843181" w:rsidP="0011758D">
      <w:pPr>
        <w:spacing w:line="240" w:lineRule="auto"/>
      </w:pPr>
      <w:r>
        <w:separator/>
      </w:r>
    </w:p>
  </w:footnote>
  <w:footnote w:type="continuationSeparator" w:id="0">
    <w:p w14:paraId="51EA3062" w14:textId="77777777" w:rsidR="00843181" w:rsidRDefault="00843181" w:rsidP="001175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30DE"/>
    <w:multiLevelType w:val="multilevel"/>
    <w:tmpl w:val="CAE66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522E57"/>
    <w:multiLevelType w:val="multilevel"/>
    <w:tmpl w:val="0A50F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CE1BFE"/>
    <w:multiLevelType w:val="multilevel"/>
    <w:tmpl w:val="9898792A"/>
    <w:lvl w:ilvl="0">
      <w:start w:val="1"/>
      <w:numFmt w:val="decimal"/>
      <w:pStyle w:val="Numbered1"/>
      <w:lvlText w:val="%1."/>
      <w:lvlJc w:val="left"/>
      <w:pPr>
        <w:ind w:left="284" w:hanging="284"/>
      </w:pPr>
      <w:rPr>
        <w:rFonts w:hint="default"/>
      </w:rPr>
    </w:lvl>
    <w:lvl w:ilvl="1">
      <w:start w:val="1"/>
      <w:numFmt w:val="lowerLetter"/>
      <w:pStyle w:val="Numbered2"/>
      <w:lvlText w:val="%2."/>
      <w:lvlJc w:val="left"/>
      <w:pPr>
        <w:ind w:left="567" w:hanging="283"/>
      </w:pPr>
      <w:rPr>
        <w:rFonts w:hint="default"/>
      </w:rPr>
    </w:lvl>
    <w:lvl w:ilvl="2">
      <w:start w:val="1"/>
      <w:numFmt w:val="bullet"/>
      <w:pStyle w:val="Numbered3"/>
      <w:lvlText w:val="·"/>
      <w:lvlJc w:val="left"/>
      <w:pPr>
        <w:ind w:left="851" w:hanging="284"/>
      </w:pPr>
      <w:rPr>
        <w:rFonts w:ascii="Lora" w:hAnsi="Lora"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D516C02"/>
    <w:multiLevelType w:val="hybridMultilevel"/>
    <w:tmpl w:val="995042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D16ECD"/>
    <w:multiLevelType w:val="multilevel"/>
    <w:tmpl w:val="1B3AC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1B6C85"/>
    <w:multiLevelType w:val="multilevel"/>
    <w:tmpl w:val="CD9A2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64709DA"/>
    <w:multiLevelType w:val="multilevel"/>
    <w:tmpl w:val="40046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ED7F61"/>
    <w:multiLevelType w:val="multilevel"/>
    <w:tmpl w:val="A3A6A6AC"/>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7" w:hanging="283"/>
      </w:pPr>
      <w:rPr>
        <w:rFonts w:ascii="Lora" w:hAnsi="Lora" w:hint="default"/>
      </w:rPr>
    </w:lvl>
    <w:lvl w:ilvl="2">
      <w:start w:val="1"/>
      <w:numFmt w:val="bullet"/>
      <w:pStyle w:val="Bullet3"/>
      <w:lvlText w:val="·"/>
      <w:lvlJc w:val="left"/>
      <w:pPr>
        <w:ind w:left="851" w:hanging="284"/>
      </w:pPr>
      <w:rPr>
        <w:rFonts w:ascii="Lora" w:hAnsi="Lora"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6F210698"/>
    <w:multiLevelType w:val="multilevel"/>
    <w:tmpl w:val="51964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6A2074"/>
    <w:multiLevelType w:val="multilevel"/>
    <w:tmpl w:val="57223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8786C5A"/>
    <w:multiLevelType w:val="multilevel"/>
    <w:tmpl w:val="7DACC14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bullet"/>
      <w:lvlText w:val="·"/>
      <w:lvlJc w:val="left"/>
      <w:pPr>
        <w:ind w:left="851" w:hanging="284"/>
      </w:pPr>
      <w:rPr>
        <w:rFonts w:ascii="Lora" w:hAnsi="Lora"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7E986B44"/>
    <w:multiLevelType w:val="multilevel"/>
    <w:tmpl w:val="A664E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0"/>
  </w:num>
  <w:num w:numId="3">
    <w:abstractNumId w:val="2"/>
  </w:num>
  <w:num w:numId="4">
    <w:abstractNumId w:val="3"/>
  </w:num>
  <w:num w:numId="5">
    <w:abstractNumId w:val="10"/>
    <w:lvlOverride w:ilvl="0">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5"/>
  </w:num>
  <w:num w:numId="11">
    <w:abstractNumId w:val="9"/>
  </w:num>
  <w:num w:numId="12">
    <w:abstractNumId w:val="6"/>
  </w:num>
  <w:num w:numId="13">
    <w:abstractNumId w:val="8"/>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F62"/>
    <w:rsid w:val="00007ACA"/>
    <w:rsid w:val="00091651"/>
    <w:rsid w:val="0011758D"/>
    <w:rsid w:val="00123DD8"/>
    <w:rsid w:val="00126FD3"/>
    <w:rsid w:val="00143DE1"/>
    <w:rsid w:val="00155A25"/>
    <w:rsid w:val="00200FED"/>
    <w:rsid w:val="00202740"/>
    <w:rsid w:val="002665B4"/>
    <w:rsid w:val="002D413F"/>
    <w:rsid w:val="002F3F62"/>
    <w:rsid w:val="00367C1A"/>
    <w:rsid w:val="003D4415"/>
    <w:rsid w:val="003F106A"/>
    <w:rsid w:val="003F3D16"/>
    <w:rsid w:val="00412F0F"/>
    <w:rsid w:val="004134D3"/>
    <w:rsid w:val="00474C0D"/>
    <w:rsid w:val="004875B3"/>
    <w:rsid w:val="0049201B"/>
    <w:rsid w:val="004A668E"/>
    <w:rsid w:val="005011D9"/>
    <w:rsid w:val="005812AB"/>
    <w:rsid w:val="005F37B2"/>
    <w:rsid w:val="006553FF"/>
    <w:rsid w:val="006733E8"/>
    <w:rsid w:val="006C041D"/>
    <w:rsid w:val="006E4A4C"/>
    <w:rsid w:val="006F1F04"/>
    <w:rsid w:val="007614C9"/>
    <w:rsid w:val="007819A6"/>
    <w:rsid w:val="007E5410"/>
    <w:rsid w:val="00836724"/>
    <w:rsid w:val="00843181"/>
    <w:rsid w:val="008538DC"/>
    <w:rsid w:val="008E26A7"/>
    <w:rsid w:val="009016FA"/>
    <w:rsid w:val="0091368F"/>
    <w:rsid w:val="009D50D9"/>
    <w:rsid w:val="00A231A3"/>
    <w:rsid w:val="00AC67BA"/>
    <w:rsid w:val="00AF7192"/>
    <w:rsid w:val="00B52DFE"/>
    <w:rsid w:val="00B61E63"/>
    <w:rsid w:val="00BA5D87"/>
    <w:rsid w:val="00BC662D"/>
    <w:rsid w:val="00BD1F84"/>
    <w:rsid w:val="00BE24FE"/>
    <w:rsid w:val="00C14056"/>
    <w:rsid w:val="00C212F4"/>
    <w:rsid w:val="00C31E75"/>
    <w:rsid w:val="00C559D9"/>
    <w:rsid w:val="00C932A8"/>
    <w:rsid w:val="00CC12AD"/>
    <w:rsid w:val="00D45B6B"/>
    <w:rsid w:val="00DD1BCA"/>
    <w:rsid w:val="00E05B77"/>
    <w:rsid w:val="00E344F9"/>
    <w:rsid w:val="00EE5C33"/>
    <w:rsid w:val="00F30D95"/>
    <w:rsid w:val="00F31E27"/>
    <w:rsid w:val="00F776D1"/>
    <w:rsid w:val="00FC045D"/>
    <w:rsid w:val="00FD097C"/>
    <w:rsid w:val="148A9DB0"/>
    <w:rsid w:val="2FAFE4E2"/>
    <w:rsid w:val="3C6F4449"/>
    <w:rsid w:val="4D1B6E3F"/>
    <w:rsid w:val="52494CCE"/>
    <w:rsid w:val="6A0C9675"/>
    <w:rsid w:val="6A27BC7E"/>
    <w:rsid w:val="6F6B56C4"/>
    <w:rsid w:val="6FE149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CE384"/>
  <w15:chartTrackingRefBased/>
  <w15:docId w15:val="{B6E9E3BC-0C56-4D63-A983-8CE99EF9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F3F62"/>
    <w:pPr>
      <w:spacing w:after="0"/>
    </w:pPr>
    <w:rPr>
      <w:rFonts w:ascii="Arial" w:eastAsia="Arial" w:hAnsi="Arial" w:cs="Arial"/>
      <w:lang w:val="en-US"/>
    </w:rPr>
  </w:style>
  <w:style w:type="paragraph" w:styleId="Heading1">
    <w:name w:val="heading 1"/>
    <w:basedOn w:val="Normal"/>
    <w:next w:val="Normal"/>
    <w:link w:val="Heading1Char"/>
    <w:uiPriority w:val="2"/>
    <w:qFormat/>
    <w:rsid w:val="00BC662D"/>
    <w:pPr>
      <w:keepNext/>
      <w:keepLines/>
      <w:spacing w:before="480" w:after="12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2"/>
    <w:unhideWhenUsed/>
    <w:qFormat/>
    <w:rsid w:val="00F30D95"/>
    <w:pPr>
      <w:keepNext/>
      <w:keepLines/>
      <w:spacing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2"/>
    <w:unhideWhenUsed/>
    <w:qFormat/>
    <w:rsid w:val="00F30D95"/>
    <w:pPr>
      <w:keepNext/>
      <w:keepLines/>
      <w:spacing w:before="20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2"/>
    <w:semiHidden/>
    <w:qFormat/>
    <w:rsid w:val="00F30D95"/>
    <w:pPr>
      <w:keepNext/>
      <w:keepLines/>
      <w:outlineLvl w:val="3"/>
    </w:pPr>
    <w:rPr>
      <w:rFonts w:eastAsiaTheme="majorEastAsia" w:cstheme="majorBidi"/>
      <w:b/>
      <w:bCs/>
      <w:iCs/>
    </w:rPr>
  </w:style>
  <w:style w:type="paragraph" w:styleId="Heading5">
    <w:name w:val="heading 5"/>
    <w:basedOn w:val="Normal"/>
    <w:next w:val="Normal"/>
    <w:link w:val="Heading5Char"/>
    <w:uiPriority w:val="2"/>
    <w:semiHidden/>
    <w:qFormat/>
    <w:rsid w:val="00F30D95"/>
    <w:pPr>
      <w:keepNext/>
      <w:keepLines/>
      <w:outlineLvl w:val="4"/>
    </w:pPr>
    <w:rPr>
      <w:rFonts w:eastAsiaTheme="majorEastAsia" w:cstheme="majorBidi"/>
      <w:i/>
      <w:color w:val="003E4B" w:themeColor="accent1" w:themeShade="7F"/>
    </w:rPr>
  </w:style>
  <w:style w:type="paragraph" w:styleId="Heading6">
    <w:name w:val="heading 6"/>
    <w:basedOn w:val="Normal"/>
    <w:next w:val="Normal"/>
    <w:link w:val="Heading6Char"/>
    <w:uiPriority w:val="2"/>
    <w:semiHidden/>
    <w:qFormat/>
    <w:rsid w:val="00F30D95"/>
    <w:pPr>
      <w:keepNext/>
      <w:keepLines/>
      <w:outlineLvl w:val="5"/>
    </w:pPr>
    <w:rPr>
      <w:rFonts w:eastAsiaTheme="majorEastAsia" w:cstheme="majorBidi"/>
      <w:iCs/>
    </w:rPr>
  </w:style>
  <w:style w:type="paragraph" w:styleId="Heading7">
    <w:name w:val="heading 7"/>
    <w:basedOn w:val="Normal"/>
    <w:next w:val="Normal"/>
    <w:link w:val="Heading7Char"/>
    <w:uiPriority w:val="2"/>
    <w:semiHidden/>
    <w:qFormat/>
    <w:rsid w:val="00F30D95"/>
    <w:pPr>
      <w:keepNext/>
      <w:keepLines/>
      <w:outlineLvl w:val="6"/>
    </w:pPr>
    <w:rPr>
      <w:rFonts w:eastAsiaTheme="majorEastAsia" w:cstheme="majorBidi"/>
      <w:iCs/>
    </w:rPr>
  </w:style>
  <w:style w:type="paragraph" w:styleId="Heading8">
    <w:name w:val="heading 8"/>
    <w:basedOn w:val="Normal"/>
    <w:next w:val="Normal"/>
    <w:link w:val="Heading8Char"/>
    <w:uiPriority w:val="2"/>
    <w:semiHidden/>
    <w:qFormat/>
    <w:rsid w:val="00F30D95"/>
    <w:pPr>
      <w:keepNext/>
      <w:keepLines/>
      <w:outlineLvl w:val="7"/>
    </w:pPr>
    <w:rPr>
      <w:rFonts w:eastAsiaTheme="majorEastAsia" w:cstheme="majorBidi"/>
      <w:szCs w:val="20"/>
    </w:rPr>
  </w:style>
  <w:style w:type="paragraph" w:styleId="Heading9">
    <w:name w:val="heading 9"/>
    <w:basedOn w:val="Normal"/>
    <w:next w:val="Normal"/>
    <w:link w:val="Heading9Char"/>
    <w:uiPriority w:val="2"/>
    <w:semiHidden/>
    <w:qFormat/>
    <w:rsid w:val="00F30D95"/>
    <w:pPr>
      <w:keepNext/>
      <w:keepLines/>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A5D87"/>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2"/>
    <w:rsid w:val="00BA5D87"/>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2"/>
    <w:rsid w:val="00BA5D87"/>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2"/>
    <w:semiHidden/>
    <w:rsid w:val="00BA5D87"/>
    <w:rPr>
      <w:rFonts w:eastAsiaTheme="majorEastAsia" w:cstheme="majorBidi"/>
      <w:b/>
      <w:bCs/>
      <w:iCs/>
      <w:sz w:val="20"/>
    </w:rPr>
  </w:style>
  <w:style w:type="character" w:customStyle="1" w:styleId="Heading5Char">
    <w:name w:val="Heading 5 Char"/>
    <w:basedOn w:val="DefaultParagraphFont"/>
    <w:link w:val="Heading5"/>
    <w:uiPriority w:val="2"/>
    <w:semiHidden/>
    <w:rsid w:val="00BA5D87"/>
    <w:rPr>
      <w:rFonts w:eastAsiaTheme="majorEastAsia" w:cstheme="majorBidi"/>
      <w:i/>
      <w:color w:val="003E4B" w:themeColor="accent1" w:themeShade="7F"/>
      <w:sz w:val="20"/>
    </w:rPr>
  </w:style>
  <w:style w:type="character" w:customStyle="1" w:styleId="Heading6Char">
    <w:name w:val="Heading 6 Char"/>
    <w:basedOn w:val="DefaultParagraphFont"/>
    <w:link w:val="Heading6"/>
    <w:uiPriority w:val="2"/>
    <w:semiHidden/>
    <w:rsid w:val="00BA5D87"/>
    <w:rPr>
      <w:rFonts w:eastAsiaTheme="majorEastAsia" w:cstheme="majorBidi"/>
      <w:iCs/>
      <w:sz w:val="20"/>
    </w:rPr>
  </w:style>
  <w:style w:type="character" w:customStyle="1" w:styleId="Heading7Char">
    <w:name w:val="Heading 7 Char"/>
    <w:basedOn w:val="DefaultParagraphFont"/>
    <w:link w:val="Heading7"/>
    <w:uiPriority w:val="2"/>
    <w:semiHidden/>
    <w:rsid w:val="00BA5D87"/>
    <w:rPr>
      <w:rFonts w:eastAsiaTheme="majorEastAsia" w:cstheme="majorBidi"/>
      <w:iCs/>
      <w:sz w:val="20"/>
    </w:rPr>
  </w:style>
  <w:style w:type="character" w:customStyle="1" w:styleId="Heading8Char">
    <w:name w:val="Heading 8 Char"/>
    <w:basedOn w:val="DefaultParagraphFont"/>
    <w:link w:val="Heading8"/>
    <w:uiPriority w:val="2"/>
    <w:semiHidden/>
    <w:rsid w:val="00BA5D87"/>
    <w:rPr>
      <w:rFonts w:eastAsiaTheme="majorEastAsia" w:cstheme="majorBidi"/>
      <w:sz w:val="20"/>
      <w:szCs w:val="20"/>
    </w:rPr>
  </w:style>
  <w:style w:type="character" w:customStyle="1" w:styleId="Heading9Char">
    <w:name w:val="Heading 9 Char"/>
    <w:basedOn w:val="DefaultParagraphFont"/>
    <w:link w:val="Heading9"/>
    <w:uiPriority w:val="2"/>
    <w:semiHidden/>
    <w:rsid w:val="00BA5D87"/>
    <w:rPr>
      <w:rFonts w:eastAsiaTheme="majorEastAsia" w:cstheme="majorBidi"/>
      <w:iCs/>
      <w:sz w:val="20"/>
      <w:szCs w:val="20"/>
    </w:rPr>
  </w:style>
  <w:style w:type="paragraph" w:styleId="Title">
    <w:name w:val="Title"/>
    <w:basedOn w:val="Normal"/>
    <w:next w:val="Normal"/>
    <w:link w:val="TitleChar"/>
    <w:uiPriority w:val="10"/>
    <w:qFormat/>
    <w:rsid w:val="008E26A7"/>
    <w:pPr>
      <w:spacing w:line="240" w:lineRule="auto"/>
      <w:contextualSpacing/>
    </w:pPr>
    <w:rPr>
      <w:rFonts w:asciiTheme="majorHAnsi" w:eastAsiaTheme="majorEastAsia" w:hAnsiTheme="majorHAnsi" w:cstheme="majorBidi"/>
      <w:spacing w:val="5"/>
      <w:kern w:val="28"/>
      <w:sz w:val="44"/>
      <w:szCs w:val="52"/>
    </w:rPr>
  </w:style>
  <w:style w:type="character" w:customStyle="1" w:styleId="TitleChar">
    <w:name w:val="Title Char"/>
    <w:basedOn w:val="DefaultParagraphFont"/>
    <w:link w:val="Title"/>
    <w:uiPriority w:val="10"/>
    <w:rsid w:val="008E26A7"/>
    <w:rPr>
      <w:rFonts w:asciiTheme="majorHAnsi" w:eastAsiaTheme="majorEastAsia" w:hAnsiTheme="majorHAnsi" w:cstheme="majorBidi"/>
      <w:spacing w:val="5"/>
      <w:kern w:val="28"/>
      <w:sz w:val="44"/>
      <w:szCs w:val="52"/>
    </w:rPr>
  </w:style>
  <w:style w:type="paragraph" w:styleId="Subtitle">
    <w:name w:val="Subtitle"/>
    <w:basedOn w:val="Normal"/>
    <w:next w:val="Normal"/>
    <w:link w:val="SubtitleChar"/>
    <w:uiPriority w:val="11"/>
    <w:qFormat/>
    <w:rsid w:val="008E26A7"/>
    <w:pPr>
      <w:numPr>
        <w:ilvl w:val="1"/>
      </w:numPr>
      <w:spacing w:line="240" w:lineRule="auto"/>
      <w:contextualSpacing/>
    </w:pPr>
    <w:rPr>
      <w:rFonts w:ascii="VAG Rounded Std Light" w:eastAsiaTheme="majorEastAsia" w:hAnsi="VAG Rounded Std Light" w:cstheme="majorBidi"/>
      <w:iCs/>
      <w:spacing w:val="15"/>
      <w:sz w:val="32"/>
      <w:szCs w:val="24"/>
    </w:rPr>
  </w:style>
  <w:style w:type="character" w:customStyle="1" w:styleId="SubtitleChar">
    <w:name w:val="Subtitle Char"/>
    <w:basedOn w:val="DefaultParagraphFont"/>
    <w:link w:val="Subtitle"/>
    <w:uiPriority w:val="11"/>
    <w:rsid w:val="008E26A7"/>
    <w:rPr>
      <w:rFonts w:ascii="VAG Rounded Std Light" w:eastAsiaTheme="majorEastAsia" w:hAnsi="VAG Rounded Std Light" w:cstheme="majorBidi"/>
      <w:iCs/>
      <w:spacing w:val="15"/>
      <w:sz w:val="32"/>
      <w:szCs w:val="24"/>
    </w:rPr>
  </w:style>
  <w:style w:type="character" w:styleId="SubtleEmphasis">
    <w:name w:val="Subtle Emphasis"/>
    <w:basedOn w:val="DefaultParagraphFont"/>
    <w:uiPriority w:val="19"/>
    <w:semiHidden/>
    <w:qFormat/>
    <w:rsid w:val="00202740"/>
    <w:rPr>
      <w:i/>
      <w:iCs/>
      <w:color w:val="auto"/>
    </w:rPr>
  </w:style>
  <w:style w:type="character" w:styleId="Emphasis">
    <w:name w:val="Emphasis"/>
    <w:basedOn w:val="DefaultParagraphFont"/>
    <w:uiPriority w:val="20"/>
    <w:qFormat/>
    <w:rsid w:val="00202740"/>
    <w:rPr>
      <w:i/>
      <w:iCs/>
    </w:rPr>
  </w:style>
  <w:style w:type="character" w:styleId="IntenseEmphasis">
    <w:name w:val="Intense Emphasis"/>
    <w:basedOn w:val="DefaultParagraphFont"/>
    <w:uiPriority w:val="21"/>
    <w:semiHidden/>
    <w:qFormat/>
    <w:rsid w:val="00202740"/>
    <w:rPr>
      <w:b w:val="0"/>
      <w:bCs/>
      <w:i/>
      <w:iCs/>
      <w:color w:val="auto"/>
    </w:rPr>
  </w:style>
  <w:style w:type="paragraph" w:styleId="Quote">
    <w:name w:val="Quote"/>
    <w:basedOn w:val="Normal"/>
    <w:next w:val="Normal"/>
    <w:link w:val="QuoteChar"/>
    <w:uiPriority w:val="29"/>
    <w:qFormat/>
    <w:rsid w:val="00202740"/>
    <w:pPr>
      <w:ind w:left="284"/>
    </w:pPr>
    <w:rPr>
      <w:i/>
      <w:iCs/>
    </w:rPr>
  </w:style>
  <w:style w:type="character" w:customStyle="1" w:styleId="QuoteChar">
    <w:name w:val="Quote Char"/>
    <w:basedOn w:val="DefaultParagraphFont"/>
    <w:link w:val="Quote"/>
    <w:uiPriority w:val="29"/>
    <w:rsid w:val="00202740"/>
    <w:rPr>
      <w:i/>
      <w:iCs/>
      <w:sz w:val="20"/>
    </w:rPr>
  </w:style>
  <w:style w:type="paragraph" w:styleId="IntenseQuote">
    <w:name w:val="Intense Quote"/>
    <w:basedOn w:val="Normal"/>
    <w:next w:val="Normal"/>
    <w:link w:val="IntenseQuoteChar"/>
    <w:uiPriority w:val="30"/>
    <w:qFormat/>
    <w:rsid w:val="00202740"/>
    <w:pPr>
      <w:jc w:val="right"/>
    </w:pPr>
    <w:rPr>
      <w:rFonts w:ascii="VAG Rounded Std Thin" w:hAnsi="VAG Rounded Std Thin"/>
      <w:b/>
      <w:bCs/>
      <w:iCs/>
      <w:color w:val="007E97" w:themeColor="accent1"/>
      <w:sz w:val="28"/>
    </w:rPr>
  </w:style>
  <w:style w:type="character" w:customStyle="1" w:styleId="IntenseQuoteChar">
    <w:name w:val="Intense Quote Char"/>
    <w:basedOn w:val="DefaultParagraphFont"/>
    <w:link w:val="IntenseQuote"/>
    <w:uiPriority w:val="30"/>
    <w:rsid w:val="00202740"/>
    <w:rPr>
      <w:rFonts w:ascii="VAG Rounded Std Thin" w:hAnsi="VAG Rounded Std Thin"/>
      <w:b/>
      <w:bCs/>
      <w:iCs/>
      <w:color w:val="007E97" w:themeColor="accent1"/>
      <w:sz w:val="28"/>
    </w:rPr>
  </w:style>
  <w:style w:type="paragraph" w:styleId="ListParagraph">
    <w:name w:val="List Paragraph"/>
    <w:basedOn w:val="Normal"/>
    <w:uiPriority w:val="34"/>
    <w:semiHidden/>
    <w:qFormat/>
    <w:rsid w:val="00AC67BA"/>
    <w:pPr>
      <w:ind w:left="720"/>
      <w:contextualSpacing/>
    </w:pPr>
  </w:style>
  <w:style w:type="paragraph" w:customStyle="1" w:styleId="Bullet1">
    <w:name w:val="Bullet 1"/>
    <w:basedOn w:val="ListParagraph"/>
    <w:uiPriority w:val="4"/>
    <w:qFormat/>
    <w:rsid w:val="00AC67BA"/>
    <w:pPr>
      <w:numPr>
        <w:numId w:val="1"/>
      </w:numPr>
    </w:pPr>
  </w:style>
  <w:style w:type="paragraph" w:customStyle="1" w:styleId="Bullet2">
    <w:name w:val="Bullet 2"/>
    <w:basedOn w:val="ListParagraph"/>
    <w:uiPriority w:val="4"/>
    <w:qFormat/>
    <w:rsid w:val="00AC67BA"/>
    <w:pPr>
      <w:numPr>
        <w:ilvl w:val="1"/>
        <w:numId w:val="1"/>
      </w:numPr>
      <w:contextualSpacing w:val="0"/>
    </w:pPr>
  </w:style>
  <w:style w:type="paragraph" w:customStyle="1" w:styleId="Bullet3">
    <w:name w:val="Bullet 3"/>
    <w:basedOn w:val="ListParagraph"/>
    <w:uiPriority w:val="4"/>
    <w:qFormat/>
    <w:rsid w:val="00AC67BA"/>
    <w:pPr>
      <w:numPr>
        <w:ilvl w:val="2"/>
        <w:numId w:val="1"/>
      </w:numPr>
    </w:pPr>
  </w:style>
  <w:style w:type="paragraph" w:customStyle="1" w:styleId="Numbered1">
    <w:name w:val="Numbered 1"/>
    <w:basedOn w:val="ListParagraph"/>
    <w:uiPriority w:val="4"/>
    <w:qFormat/>
    <w:rsid w:val="00474C0D"/>
    <w:pPr>
      <w:numPr>
        <w:numId w:val="3"/>
      </w:numPr>
      <w:contextualSpacing w:val="0"/>
    </w:pPr>
  </w:style>
  <w:style w:type="paragraph" w:customStyle="1" w:styleId="Numbered2">
    <w:name w:val="Numbered 2"/>
    <w:basedOn w:val="ListParagraph"/>
    <w:uiPriority w:val="4"/>
    <w:qFormat/>
    <w:rsid w:val="00474C0D"/>
    <w:pPr>
      <w:numPr>
        <w:ilvl w:val="1"/>
        <w:numId w:val="3"/>
      </w:numPr>
      <w:contextualSpacing w:val="0"/>
    </w:pPr>
  </w:style>
  <w:style w:type="paragraph" w:customStyle="1" w:styleId="Numbered3">
    <w:name w:val="Numbered 3"/>
    <w:basedOn w:val="ListParagraph"/>
    <w:uiPriority w:val="4"/>
    <w:qFormat/>
    <w:rsid w:val="00474C0D"/>
    <w:pPr>
      <w:numPr>
        <w:ilvl w:val="2"/>
        <w:numId w:val="3"/>
      </w:numPr>
      <w:contextualSpacing w:val="0"/>
    </w:pPr>
  </w:style>
  <w:style w:type="paragraph" w:customStyle="1" w:styleId="Source-Table">
    <w:name w:val="Source - Table"/>
    <w:basedOn w:val="Normal"/>
    <w:uiPriority w:val="3"/>
    <w:qFormat/>
    <w:rsid w:val="00C31E75"/>
    <w:pPr>
      <w:spacing w:line="240" w:lineRule="auto"/>
      <w:jc w:val="right"/>
    </w:pPr>
    <w:rPr>
      <w:rFonts w:ascii="VAG Rounded Std Light" w:hAnsi="VAG Rounded Std Light"/>
      <w:sz w:val="18"/>
      <w:szCs w:val="16"/>
    </w:rPr>
  </w:style>
  <w:style w:type="paragraph" w:styleId="Caption">
    <w:name w:val="caption"/>
    <w:basedOn w:val="Normal"/>
    <w:next w:val="Normal"/>
    <w:uiPriority w:val="3"/>
    <w:unhideWhenUsed/>
    <w:qFormat/>
    <w:rsid w:val="00F776D1"/>
    <w:pPr>
      <w:spacing w:line="240" w:lineRule="auto"/>
      <w:ind w:left="851" w:hanging="851"/>
    </w:pPr>
    <w:rPr>
      <w:rFonts w:asciiTheme="majorHAnsi" w:hAnsiTheme="majorHAnsi"/>
      <w:bCs/>
      <w:color w:val="007E97" w:themeColor="accent1"/>
      <w:szCs w:val="20"/>
    </w:rPr>
  </w:style>
  <w:style w:type="paragraph" w:customStyle="1" w:styleId="Source-Figure">
    <w:name w:val="Source - Figure"/>
    <w:basedOn w:val="Source-Table"/>
    <w:uiPriority w:val="3"/>
    <w:qFormat/>
    <w:rsid w:val="00C31E75"/>
    <w:pPr>
      <w:ind w:left="851"/>
      <w:jc w:val="left"/>
    </w:pPr>
  </w:style>
  <w:style w:type="paragraph" w:customStyle="1" w:styleId="References">
    <w:name w:val="References"/>
    <w:basedOn w:val="Normal"/>
    <w:uiPriority w:val="4"/>
    <w:qFormat/>
    <w:rsid w:val="00F776D1"/>
    <w:pPr>
      <w:ind w:left="170" w:hanging="170"/>
    </w:pPr>
  </w:style>
  <w:style w:type="paragraph" w:styleId="TOCHeading">
    <w:name w:val="TOC Heading"/>
    <w:basedOn w:val="Heading1"/>
    <w:next w:val="Normal"/>
    <w:uiPriority w:val="39"/>
    <w:unhideWhenUsed/>
    <w:qFormat/>
    <w:rsid w:val="00BC662D"/>
    <w:pPr>
      <w:spacing w:after="0"/>
      <w:contextualSpacing w:val="0"/>
      <w:outlineLvl w:val="9"/>
    </w:pPr>
    <w:rPr>
      <w:color w:val="005D71" w:themeColor="accent1" w:themeShade="BF"/>
      <w:sz w:val="28"/>
      <w:lang w:eastAsia="ja-JP"/>
    </w:rPr>
  </w:style>
  <w:style w:type="paragraph" w:styleId="TOC1">
    <w:name w:val="toc 1"/>
    <w:basedOn w:val="Normal"/>
    <w:next w:val="Normal"/>
    <w:autoRedefine/>
    <w:uiPriority w:val="39"/>
    <w:unhideWhenUsed/>
    <w:rsid w:val="00B52DFE"/>
    <w:pPr>
      <w:tabs>
        <w:tab w:val="right" w:leader="dot" w:pos="9016"/>
      </w:tabs>
      <w:spacing w:before="240"/>
      <w:contextualSpacing/>
    </w:pPr>
    <w:rPr>
      <w:rFonts w:ascii="VAG Rounded Std Thin" w:hAnsi="VAG Rounded Std Thin"/>
      <w:caps/>
    </w:rPr>
  </w:style>
  <w:style w:type="paragraph" w:styleId="TOC2">
    <w:name w:val="toc 2"/>
    <w:basedOn w:val="Normal"/>
    <w:next w:val="Normal"/>
    <w:autoRedefine/>
    <w:uiPriority w:val="39"/>
    <w:unhideWhenUsed/>
    <w:rsid w:val="00B52DFE"/>
    <w:pPr>
      <w:tabs>
        <w:tab w:val="right" w:leader="dot" w:pos="9016"/>
      </w:tabs>
      <w:spacing w:line="240" w:lineRule="auto"/>
    </w:pPr>
    <w:rPr>
      <w:rFonts w:ascii="VAG Rounded Std Light" w:hAnsi="VAG Rounded Std Light"/>
    </w:rPr>
  </w:style>
  <w:style w:type="paragraph" w:styleId="TOC3">
    <w:name w:val="toc 3"/>
    <w:basedOn w:val="Normal"/>
    <w:next w:val="Normal"/>
    <w:autoRedefine/>
    <w:uiPriority w:val="39"/>
    <w:unhideWhenUsed/>
    <w:rsid w:val="00B52DFE"/>
    <w:pPr>
      <w:tabs>
        <w:tab w:val="right" w:leader="dot" w:pos="9016"/>
      </w:tabs>
      <w:spacing w:line="240" w:lineRule="auto"/>
      <w:ind w:left="170"/>
    </w:pPr>
    <w:rPr>
      <w:rFonts w:ascii="VAG Rounded Std Light" w:hAnsi="VAG Rounded Std Light"/>
    </w:rPr>
  </w:style>
  <w:style w:type="character" w:styleId="Hyperlink">
    <w:name w:val="Hyperlink"/>
    <w:basedOn w:val="DefaultParagraphFont"/>
    <w:uiPriority w:val="99"/>
    <w:unhideWhenUsed/>
    <w:rsid w:val="00BC662D"/>
    <w:rPr>
      <w:color w:val="E62733" w:themeColor="hyperlink"/>
      <w:u w:val="single"/>
    </w:rPr>
  </w:style>
  <w:style w:type="paragraph" w:styleId="BalloonText">
    <w:name w:val="Balloon Text"/>
    <w:basedOn w:val="Normal"/>
    <w:link w:val="BalloonTextChar"/>
    <w:uiPriority w:val="99"/>
    <w:semiHidden/>
    <w:unhideWhenUsed/>
    <w:rsid w:val="00BC66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62D"/>
    <w:rPr>
      <w:rFonts w:ascii="Tahoma" w:hAnsi="Tahoma" w:cs="Tahoma"/>
      <w:sz w:val="16"/>
      <w:szCs w:val="16"/>
    </w:rPr>
  </w:style>
  <w:style w:type="paragraph" w:customStyle="1" w:styleId="TOC-Heading">
    <w:name w:val="TOC - Heading"/>
    <w:basedOn w:val="Normal"/>
    <w:uiPriority w:val="39"/>
    <w:qFormat/>
    <w:rsid w:val="00B52DFE"/>
    <w:rPr>
      <w:rFonts w:asciiTheme="majorHAnsi" w:hAnsiTheme="majorHAnsi"/>
      <w:b/>
      <w:sz w:val="32"/>
      <w:szCs w:val="32"/>
    </w:rPr>
  </w:style>
  <w:style w:type="paragraph" w:styleId="FootnoteText">
    <w:name w:val="footnote text"/>
    <w:basedOn w:val="Normal"/>
    <w:link w:val="FootnoteTextChar"/>
    <w:uiPriority w:val="99"/>
    <w:semiHidden/>
    <w:unhideWhenUsed/>
    <w:rsid w:val="00C31E75"/>
    <w:pPr>
      <w:spacing w:line="240" w:lineRule="auto"/>
      <w:ind w:left="113" w:hanging="113"/>
    </w:pPr>
    <w:rPr>
      <w:rFonts w:ascii="VAG Rounded Std Light" w:hAnsi="VAG Rounded Std Light"/>
      <w:sz w:val="18"/>
      <w:szCs w:val="20"/>
    </w:rPr>
  </w:style>
  <w:style w:type="character" w:customStyle="1" w:styleId="FootnoteTextChar">
    <w:name w:val="Footnote Text Char"/>
    <w:basedOn w:val="DefaultParagraphFont"/>
    <w:link w:val="FootnoteText"/>
    <w:uiPriority w:val="99"/>
    <w:semiHidden/>
    <w:rsid w:val="00C31E75"/>
    <w:rPr>
      <w:rFonts w:ascii="VAG Rounded Std Light" w:hAnsi="VAG Rounded Std Light"/>
      <w:sz w:val="18"/>
      <w:szCs w:val="20"/>
    </w:rPr>
  </w:style>
  <w:style w:type="character" w:styleId="FootnoteReference">
    <w:name w:val="footnote reference"/>
    <w:basedOn w:val="DefaultParagraphFont"/>
    <w:uiPriority w:val="99"/>
    <w:semiHidden/>
    <w:unhideWhenUsed/>
    <w:rsid w:val="0011758D"/>
    <w:rPr>
      <w:vertAlign w:val="superscript"/>
    </w:rPr>
  </w:style>
  <w:style w:type="paragraph" w:customStyle="1" w:styleId="Address">
    <w:name w:val="Address"/>
    <w:basedOn w:val="Normal"/>
    <w:uiPriority w:val="40"/>
    <w:qFormat/>
    <w:rsid w:val="00C31E75"/>
    <w:pPr>
      <w:spacing w:line="240" w:lineRule="auto"/>
    </w:pPr>
    <w:rPr>
      <w:rFonts w:ascii="VAG Rounded Std Light" w:hAnsi="VAG Rounded Std Light"/>
      <w:bCs/>
      <w:color w:val="E62733" w:themeColor="accent2"/>
      <w:sz w:val="18"/>
      <w:szCs w:val="18"/>
    </w:rPr>
  </w:style>
  <w:style w:type="paragraph" w:customStyle="1" w:styleId="Address-Heading">
    <w:name w:val="Address - Heading"/>
    <w:basedOn w:val="Address"/>
    <w:uiPriority w:val="40"/>
    <w:qFormat/>
    <w:rsid w:val="00C31E75"/>
    <w:rPr>
      <w:rFonts w:ascii="VAG Rounded Std Thin" w:hAnsi="VAG Rounded Std Thin"/>
      <w:b/>
    </w:rPr>
  </w:style>
  <w:style w:type="paragraph" w:styleId="EndnoteText">
    <w:name w:val="endnote text"/>
    <w:basedOn w:val="FootnoteText"/>
    <w:link w:val="EndnoteTextChar"/>
    <w:uiPriority w:val="99"/>
    <w:semiHidden/>
    <w:unhideWhenUsed/>
    <w:rsid w:val="00C31E75"/>
  </w:style>
  <w:style w:type="character" w:customStyle="1" w:styleId="EndnoteTextChar">
    <w:name w:val="Endnote Text Char"/>
    <w:basedOn w:val="DefaultParagraphFont"/>
    <w:link w:val="EndnoteText"/>
    <w:uiPriority w:val="99"/>
    <w:semiHidden/>
    <w:rsid w:val="00C31E75"/>
    <w:rPr>
      <w:rFonts w:ascii="VAG Rounded Std Light" w:hAnsi="VAG Rounded Std Light"/>
      <w:sz w:val="18"/>
      <w:szCs w:val="20"/>
    </w:rPr>
  </w:style>
  <w:style w:type="character" w:styleId="EndnoteReference">
    <w:name w:val="endnote reference"/>
    <w:basedOn w:val="DefaultParagraphFont"/>
    <w:uiPriority w:val="99"/>
    <w:semiHidden/>
    <w:unhideWhenUsed/>
    <w:rsid w:val="00C31E75"/>
    <w:rPr>
      <w:vertAlign w:val="superscript"/>
    </w:rPr>
  </w:style>
  <w:style w:type="paragraph" w:customStyle="1" w:styleId="Introparagraph">
    <w:name w:val="Intro paragraph"/>
    <w:basedOn w:val="Normal"/>
    <w:next w:val="Normal"/>
    <w:uiPriority w:val="1"/>
    <w:qFormat/>
    <w:rsid w:val="007614C9"/>
    <w:pPr>
      <w:spacing w:line="360" w:lineRule="atLeast"/>
    </w:pPr>
    <w:rPr>
      <w:rFonts w:ascii="VAG Rounded Std Light" w:hAnsi="VAG Rounded Std Light"/>
      <w:sz w:val="28"/>
      <w:szCs w:val="28"/>
    </w:rPr>
  </w:style>
  <w:style w:type="paragraph" w:styleId="Header">
    <w:name w:val="header"/>
    <w:basedOn w:val="Normal"/>
    <w:link w:val="HeaderChar"/>
    <w:uiPriority w:val="99"/>
    <w:unhideWhenUsed/>
    <w:rsid w:val="006E4A4C"/>
    <w:pPr>
      <w:tabs>
        <w:tab w:val="center" w:pos="4513"/>
        <w:tab w:val="right" w:pos="9026"/>
      </w:tabs>
      <w:spacing w:line="240" w:lineRule="auto"/>
    </w:pPr>
    <w:rPr>
      <w:rFonts w:ascii="VAG Rounded Std Light" w:hAnsi="VAG Rounded Std Light"/>
      <w:sz w:val="18"/>
    </w:rPr>
  </w:style>
  <w:style w:type="character" w:customStyle="1" w:styleId="HeaderChar">
    <w:name w:val="Header Char"/>
    <w:basedOn w:val="DefaultParagraphFont"/>
    <w:link w:val="Header"/>
    <w:uiPriority w:val="99"/>
    <w:rsid w:val="006E4A4C"/>
    <w:rPr>
      <w:rFonts w:ascii="VAG Rounded Std Light" w:hAnsi="VAG Rounded Std Light"/>
      <w:sz w:val="18"/>
    </w:rPr>
  </w:style>
  <w:style w:type="paragraph" w:styleId="Footer">
    <w:name w:val="footer"/>
    <w:basedOn w:val="Normal"/>
    <w:link w:val="FooterChar"/>
    <w:uiPriority w:val="99"/>
    <w:unhideWhenUsed/>
    <w:rsid w:val="006E4A4C"/>
    <w:pPr>
      <w:tabs>
        <w:tab w:val="center" w:pos="4513"/>
        <w:tab w:val="right" w:pos="9026"/>
      </w:tabs>
      <w:spacing w:line="240" w:lineRule="auto"/>
    </w:pPr>
    <w:rPr>
      <w:rFonts w:ascii="VAG Rounded Std Light" w:hAnsi="VAG Rounded Std Light"/>
      <w:sz w:val="18"/>
    </w:rPr>
  </w:style>
  <w:style w:type="character" w:customStyle="1" w:styleId="FooterChar">
    <w:name w:val="Footer Char"/>
    <w:basedOn w:val="DefaultParagraphFont"/>
    <w:link w:val="Footer"/>
    <w:uiPriority w:val="99"/>
    <w:rsid w:val="006E4A4C"/>
    <w:rPr>
      <w:rFonts w:ascii="VAG Rounded Std Light" w:hAnsi="VAG Rounded Std Light"/>
      <w:sz w:val="18"/>
    </w:rPr>
  </w:style>
  <w:style w:type="table" w:styleId="TableGrid">
    <w:name w:val="Table Grid"/>
    <w:basedOn w:val="TableNormal"/>
    <w:uiPriority w:val="59"/>
    <w:rsid w:val="00655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RCTable">
    <w:name w:val="IRC Table"/>
    <w:basedOn w:val="TableNormal"/>
    <w:uiPriority w:val="99"/>
    <w:rsid w:val="00CC12AD"/>
    <w:pPr>
      <w:spacing w:after="0" w:line="240" w:lineRule="auto"/>
    </w:pPr>
    <w:rPr>
      <w:rFonts w:ascii="VAG Rounded Std Light" w:hAnsi="VAG Rounded Std Light"/>
      <w:color w:val="007E97" w:themeColor="accent1"/>
      <w:sz w:val="18"/>
    </w:rPr>
    <w:tblPr>
      <w:tblBorders>
        <w:insideH w:val="single" w:sz="4" w:space="0" w:color="007E97" w:themeColor="accent1"/>
        <w:insideV w:val="single" w:sz="4" w:space="0" w:color="007E97" w:themeColor="accent1"/>
      </w:tblBorders>
      <w:tblCellMar>
        <w:top w:w="57" w:type="dxa"/>
        <w:bottom w:w="57" w:type="dxa"/>
      </w:tblCellMar>
    </w:tblPr>
    <w:tcPr>
      <w:shd w:val="clear" w:color="auto" w:fill="FCDED5" w:themeFill="background2"/>
    </w:tcPr>
    <w:tblStylePr w:type="firstRow">
      <w:pPr>
        <w:wordWrap/>
        <w:spacing w:beforeLines="0" w:before="0" w:beforeAutospacing="0" w:afterLines="0" w:after="0" w:afterAutospacing="0"/>
      </w:pPr>
      <w:rPr>
        <w:b/>
      </w:rPr>
      <w:tblPr/>
      <w:tcPr>
        <w:tcBorders>
          <w:top w:val="single" w:sz="8" w:space="0" w:color="007E97" w:themeColor="accent1"/>
          <w:bottom w:val="single" w:sz="8" w:space="0" w:color="007E97" w:themeColor="accent1"/>
        </w:tcBorders>
        <w:shd w:val="clear" w:color="auto" w:fill="FCDED5" w:themeFill="background2"/>
      </w:tcPr>
    </w:tblStylePr>
    <w:tblStylePr w:type="lastRow">
      <w:pPr>
        <w:wordWrap/>
        <w:spacing w:beforeLines="0" w:before="0" w:beforeAutospacing="0" w:afterLines="0" w:after="0" w:afterAutospacing="0"/>
      </w:pPr>
    </w:tblStylePr>
    <w:tblStylePr w:type="firstCol">
      <w:rPr>
        <w:b/>
      </w:rPr>
    </w:tblStylePr>
  </w:style>
  <w:style w:type="table" w:customStyle="1" w:styleId="Box">
    <w:name w:val="Box"/>
    <w:basedOn w:val="TableNormal"/>
    <w:uiPriority w:val="99"/>
    <w:rsid w:val="006F1F04"/>
    <w:pPr>
      <w:spacing w:after="0" w:line="240" w:lineRule="auto"/>
    </w:pPr>
    <w:rPr>
      <w:rFonts w:ascii="VAG Rounded Std Light" w:hAnsi="VAG Rounded Std Light"/>
      <w:color w:val="007E97" w:themeColor="accent1"/>
      <w:sz w:val="18"/>
    </w:rPr>
    <w:tblPr>
      <w:tblBorders>
        <w:top w:val="single" w:sz="8" w:space="0" w:color="007E97" w:themeColor="accent1"/>
        <w:bottom w:val="single" w:sz="8" w:space="0" w:color="007E97" w:themeColor="accent1"/>
      </w:tblBorders>
      <w:tblCellMar>
        <w:top w:w="57" w:type="dxa"/>
        <w:bottom w:w="57" w:type="dxa"/>
      </w:tblCellMar>
    </w:tblPr>
    <w:tcPr>
      <w:shd w:val="clear" w:color="auto" w:fill="CAE1E8" w:themeFill="text2"/>
    </w:tcPr>
  </w:style>
  <w:style w:type="character" w:styleId="Strong">
    <w:name w:val="Strong"/>
    <w:basedOn w:val="DefaultParagraphFont"/>
    <w:uiPriority w:val="22"/>
    <w:qFormat/>
    <w:rsid w:val="002F3F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gdpr.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IRC brand">
  <a:themeElements>
    <a:clrScheme name="IRC Brand">
      <a:dk1>
        <a:sysClr val="windowText" lastClr="000000"/>
      </a:dk1>
      <a:lt1>
        <a:sysClr val="window" lastClr="FFFFFF"/>
      </a:lt1>
      <a:dk2>
        <a:srgbClr val="CAE1E8"/>
      </a:dk2>
      <a:lt2>
        <a:srgbClr val="FCDED5"/>
      </a:lt2>
      <a:accent1>
        <a:srgbClr val="007E97"/>
      </a:accent1>
      <a:accent2>
        <a:srgbClr val="E62733"/>
      </a:accent2>
      <a:accent3>
        <a:srgbClr val="F0E51B"/>
      </a:accent3>
      <a:accent4>
        <a:srgbClr val="FAB400"/>
      </a:accent4>
      <a:accent5>
        <a:srgbClr val="CAE1E8"/>
      </a:accent5>
      <a:accent6>
        <a:srgbClr val="FCDED5"/>
      </a:accent6>
      <a:hlink>
        <a:srgbClr val="E62733"/>
      </a:hlink>
      <a:folHlink>
        <a:srgbClr val="E62733"/>
      </a:folHlink>
    </a:clrScheme>
    <a:fontScheme name="IRC brand">
      <a:majorFont>
        <a:latin typeface="VAG Rounded Std Thin"/>
        <a:ea typeface=""/>
        <a:cs typeface=""/>
      </a:majorFont>
      <a:minorFont>
        <a:latin typeface="Lora"/>
        <a:ea typeface=""/>
        <a:cs typeface=""/>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4ff87ac-0ccd-41fb-b80d-85afe299a530">NNW5W2VYVNEH-528297321-583804</_dlc_DocId>
    <_dlc_DocIdUrl xmlns="a4ff87ac-0ccd-41fb-b80d-85afe299a530">
      <Url>https://ircwash.sharepoint.com/sites/Communications/_layouts/15/DocIdRedir.aspx?ID=NNW5W2VYVNEH-528297321-583804</Url>
      <Description>NNW5W2VYVNEH-528297321-583804</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E864FBBA1A5D047955E272D3B9BA6E7" ma:contentTypeVersion="13" ma:contentTypeDescription="Create a new document." ma:contentTypeScope="" ma:versionID="7ae172d22db6c61c769c67a8bec7bea7">
  <xsd:schema xmlns:xsd="http://www.w3.org/2001/XMLSchema" xmlns:xs="http://www.w3.org/2001/XMLSchema" xmlns:p="http://schemas.microsoft.com/office/2006/metadata/properties" xmlns:ns2="627a7053-1cc3-4371-8e31-ed9cf4fd18ea" xmlns:ns3="a4ff87ac-0ccd-41fb-b80d-85afe299a530" targetNamespace="http://schemas.microsoft.com/office/2006/metadata/properties" ma:root="true" ma:fieldsID="12414287fe7846729e4f25fe64ba436f" ns2:_="" ns3:_="">
    <xsd:import namespace="627a7053-1cc3-4371-8e31-ed9cf4fd18ea"/>
    <xsd:import namespace="a4ff87ac-0ccd-41fb-b80d-85afe299a5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a7053-1cc3-4371-8e31-ed9cf4fd1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ff87ac-0ccd-41fb-b80d-85afe299a5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59A94-3833-43B4-933F-6A4AE4DE4DFB}">
  <ds:schemaRefs>
    <ds:schemaRef ds:uri="http://schemas.microsoft.com/sharepoint/v3/contenttype/forms"/>
  </ds:schemaRefs>
</ds:datastoreItem>
</file>

<file path=customXml/itemProps2.xml><?xml version="1.0" encoding="utf-8"?>
<ds:datastoreItem xmlns:ds="http://schemas.openxmlformats.org/officeDocument/2006/customXml" ds:itemID="{9A118261-D488-4529-B827-675CC6F5D8FF}">
  <ds:schemaRefs>
    <ds:schemaRef ds:uri="http://schemas.microsoft.com/sharepoint/events"/>
  </ds:schemaRefs>
</ds:datastoreItem>
</file>

<file path=customXml/itemProps3.xml><?xml version="1.0" encoding="utf-8"?>
<ds:datastoreItem xmlns:ds="http://schemas.openxmlformats.org/officeDocument/2006/customXml" ds:itemID="{C52EC112-AACA-462C-BB99-F334E9E12B70}">
  <ds:schemaRefs>
    <ds:schemaRef ds:uri="http://schemas.microsoft.com/office/2006/metadata/properties"/>
    <ds:schemaRef ds:uri="http://schemas.microsoft.com/office/infopath/2007/PartnerControls"/>
    <ds:schemaRef ds:uri="a4ff87ac-0ccd-41fb-b80d-85afe299a530"/>
  </ds:schemaRefs>
</ds:datastoreItem>
</file>

<file path=customXml/itemProps4.xml><?xml version="1.0" encoding="utf-8"?>
<ds:datastoreItem xmlns:ds="http://schemas.openxmlformats.org/officeDocument/2006/customXml" ds:itemID="{63909FFD-5400-4329-8BBB-4D09BD29BBDE}">
  <ds:schemaRefs>
    <ds:schemaRef ds:uri="http://schemas.openxmlformats.org/officeDocument/2006/bibliography"/>
  </ds:schemaRefs>
</ds:datastoreItem>
</file>

<file path=customXml/itemProps5.xml><?xml version="1.0" encoding="utf-8"?>
<ds:datastoreItem xmlns:ds="http://schemas.openxmlformats.org/officeDocument/2006/customXml" ds:itemID="{460FD018-AB0C-48DF-A3E4-F4F634DCC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a7053-1cc3-4371-8e31-ed9cf4fd18ea"/>
    <ds:schemaRef ds:uri="a4ff87ac-0ccd-41fb-b80d-85afe299a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818</Words>
  <Characters>4666</Characters>
  <Application>Microsoft Office Word</Application>
  <DocSecurity>0</DocSecurity>
  <Lines>38</Lines>
  <Paragraphs>10</Paragraphs>
  <ScaleCrop>false</ScaleCrop>
  <Company>IRC</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Bori</dc:creator>
  <cp:keywords/>
  <dc:description/>
  <cp:lastModifiedBy>Tettje van Daalen</cp:lastModifiedBy>
  <cp:revision>7</cp:revision>
  <cp:lastPrinted>2020-03-03T15:30:00Z</cp:lastPrinted>
  <dcterms:created xsi:type="dcterms:W3CDTF">2022-03-08T15:46:00Z</dcterms:created>
  <dcterms:modified xsi:type="dcterms:W3CDTF">2022-03-28T10:34:00Z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0x0101006E864FBBA1A5D047955E272D3B9BA6E7</vt:lpwstr>
  </property>
  <property fmtid="{D5CDD505-2E9C-101B-9397-08002B2CF9AE}" pid="3" name="_dlc_DocIdItemGuid">
    <vt:lpwstr>5caa9931-e961-4157-9172-b63aa012f4dd</vt:lpwstr>
  </property>
</Properties>
</file>