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72" w:rsidRDefault="00854A72">
      <w:bookmarkStart w:id="0" w:name="_GoBack"/>
      <w:bookmarkEnd w:id="0"/>
    </w:p>
    <w:tbl>
      <w:tblPr>
        <w:tblW w:w="7655" w:type="dxa"/>
        <w:tblInd w:w="765" w:type="dxa"/>
        <w:tblLayout w:type="fixed"/>
        <w:tblCellMar>
          <w:left w:w="0" w:type="dxa"/>
          <w:right w:w="0" w:type="dxa"/>
        </w:tblCellMar>
        <w:tblLook w:val="01E0" w:firstRow="1" w:lastRow="1" w:firstColumn="1" w:lastColumn="1" w:noHBand="0" w:noVBand="0"/>
      </w:tblPr>
      <w:tblGrid>
        <w:gridCol w:w="7655"/>
      </w:tblGrid>
      <w:tr w:rsidR="007F7DA5" w:rsidTr="00F20F58">
        <w:trPr>
          <w:trHeight w:hRule="exact" w:val="624"/>
        </w:trPr>
        <w:tc>
          <w:tcPr>
            <w:tcW w:w="7655" w:type="dxa"/>
          </w:tcPr>
          <w:p w:rsidR="007F7DA5" w:rsidRDefault="00482720" w:rsidP="000E0455">
            <w:pPr>
              <w:pStyle w:val="Title"/>
            </w:pPr>
            <w:r>
              <w:t>Session Plan</w:t>
            </w:r>
          </w:p>
        </w:tc>
      </w:tr>
      <w:tr w:rsidR="007F7DA5" w:rsidTr="00F20F58">
        <w:trPr>
          <w:trHeight w:hRule="exact" w:val="2041"/>
        </w:trPr>
        <w:tc>
          <w:tcPr>
            <w:tcW w:w="7655" w:type="dxa"/>
          </w:tcPr>
          <w:p w:rsidR="007F7DA5" w:rsidRPr="00504449" w:rsidRDefault="00482720" w:rsidP="008E40C1">
            <w:pPr>
              <w:pStyle w:val="SubtitleIRC"/>
            </w:pPr>
            <w:r>
              <w:t>WASH Infrastructure Development and Participatory Approaches</w:t>
            </w:r>
          </w:p>
        </w:tc>
      </w:tr>
      <w:tr w:rsidR="007F7DA5" w:rsidTr="00F20F58">
        <w:trPr>
          <w:trHeight w:hRule="exact" w:val="964"/>
        </w:trPr>
        <w:tc>
          <w:tcPr>
            <w:tcW w:w="7655" w:type="dxa"/>
          </w:tcPr>
          <w:p w:rsidR="00517BA6" w:rsidRDefault="00517BA6" w:rsidP="00FF7498">
            <w:pPr>
              <w:pStyle w:val="Tiny"/>
              <w:rPr>
                <w:b w:val="0"/>
              </w:rPr>
            </w:pPr>
            <w:r>
              <w:rPr>
                <w:b w:val="0"/>
              </w:rPr>
              <w:t xml:space="preserve">Alana Potter </w:t>
            </w:r>
          </w:p>
          <w:p w:rsidR="007F7DA5" w:rsidRDefault="00B2444B" w:rsidP="00FF7498">
            <w:pPr>
              <w:pStyle w:val="Tiny"/>
              <w:rPr>
                <w:b w:val="0"/>
              </w:rPr>
            </w:pPr>
            <w:r>
              <w:rPr>
                <w:b w:val="0"/>
              </w:rPr>
              <w:t>Christophe Nothomb</w:t>
            </w:r>
          </w:p>
          <w:p w:rsidR="00B2444B" w:rsidRPr="00FF7498" w:rsidRDefault="00B2444B" w:rsidP="00FF7498">
            <w:pPr>
              <w:pStyle w:val="Tiny"/>
              <w:rPr>
                <w:b w:val="0"/>
              </w:rPr>
            </w:pPr>
          </w:p>
        </w:tc>
      </w:tr>
      <w:tr w:rsidR="003B372C" w:rsidTr="006B0ACE">
        <w:trPr>
          <w:trHeight w:val="7953"/>
        </w:trPr>
        <w:tc>
          <w:tcPr>
            <w:tcW w:w="7655" w:type="dxa"/>
          </w:tcPr>
          <w:p w:rsidR="00504449" w:rsidRDefault="00504449" w:rsidP="00504449"/>
        </w:tc>
      </w:tr>
    </w:tbl>
    <w:p w:rsidR="00852E39" w:rsidRPr="00731C35" w:rsidRDefault="00854A72" w:rsidP="00C02FC3">
      <w:pPr>
        <w:pStyle w:val="Heading1"/>
        <w:numPr>
          <w:ilvl w:val="0"/>
          <w:numId w:val="5"/>
        </w:numPr>
        <w:spacing w:before="480"/>
        <w:ind w:left="357" w:hanging="357"/>
      </w:pPr>
      <w:r>
        <w:br w:type="page"/>
      </w:r>
      <w:r w:rsidR="00852E39" w:rsidRPr="00731C35">
        <w:lastRenderedPageBreak/>
        <w:t>Learning objectives</w:t>
      </w:r>
    </w:p>
    <w:p w:rsidR="00852E39" w:rsidRPr="00A36009" w:rsidRDefault="00852E39" w:rsidP="00852E39">
      <w:r w:rsidRPr="00A36009">
        <w:t>By the end of this section, learners will:</w:t>
      </w:r>
    </w:p>
    <w:p w:rsidR="00852E39" w:rsidRDefault="00852E39" w:rsidP="00852E39">
      <w:pPr>
        <w:pStyle w:val="ListBullet"/>
      </w:pPr>
      <w:r>
        <w:t>Be familiar with the project cycle and the different phases of the WASH project cycle.</w:t>
      </w:r>
    </w:p>
    <w:p w:rsidR="00852E39" w:rsidRDefault="00852E39" w:rsidP="00852E39">
      <w:pPr>
        <w:pStyle w:val="ListBullet"/>
      </w:pPr>
      <w:r>
        <w:t>Understand the importance of stakeholder participation, particularly community participation.</w:t>
      </w:r>
    </w:p>
    <w:p w:rsidR="00852E39" w:rsidRDefault="00852E39" w:rsidP="00852E39">
      <w:pPr>
        <w:pStyle w:val="ListBullet"/>
      </w:pPr>
      <w:r>
        <w:t>Be able to identify good governance practices through the WASH project cycle.</w:t>
      </w:r>
    </w:p>
    <w:p w:rsidR="00504449" w:rsidRDefault="00852E39" w:rsidP="00852E39">
      <w:pPr>
        <w:pStyle w:val="ListBullet"/>
      </w:pPr>
      <w:r>
        <w:t>Understand the links between the WASH project cycle and selecting the most appropriate water services provider (WSP) for ongoing services provision.</w:t>
      </w:r>
    </w:p>
    <w:p w:rsidR="00852E39" w:rsidRDefault="00852E39" w:rsidP="00852E39">
      <w:pPr>
        <w:pStyle w:val="ListBullet"/>
        <w:numPr>
          <w:ilvl w:val="0"/>
          <w:numId w:val="0"/>
        </w:numPr>
        <w:ind w:left="357" w:hanging="357"/>
      </w:pPr>
    </w:p>
    <w:p w:rsidR="00852E39" w:rsidRDefault="00852E39" w:rsidP="00C02FC3">
      <w:pPr>
        <w:pStyle w:val="Heading1"/>
        <w:numPr>
          <w:ilvl w:val="0"/>
          <w:numId w:val="5"/>
        </w:numPr>
        <w:spacing w:before="480"/>
        <w:ind w:left="357" w:hanging="357"/>
      </w:pPr>
      <w:r>
        <w:t>Session plan</w:t>
      </w:r>
    </w:p>
    <w:tbl>
      <w:tblPr>
        <w:tblStyle w:val="IRCTableStyle"/>
        <w:tblW w:w="10740" w:type="dxa"/>
        <w:tblLook w:val="04A0" w:firstRow="1" w:lastRow="0" w:firstColumn="1" w:lastColumn="0" w:noHBand="0" w:noVBand="1"/>
      </w:tblPr>
      <w:tblGrid>
        <w:gridCol w:w="1557"/>
        <w:gridCol w:w="4221"/>
        <w:gridCol w:w="3828"/>
        <w:gridCol w:w="1134"/>
      </w:tblGrid>
      <w:tr w:rsidR="00852E39" w:rsidTr="00DC5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Pr="00DC5943" w:rsidRDefault="00852E39" w:rsidP="00E27DF1">
            <w:pPr>
              <w:rPr>
                <w:b/>
                <w:lang w:val="en-US"/>
              </w:rPr>
            </w:pPr>
            <w:r w:rsidRPr="00DC5943">
              <w:rPr>
                <w:b/>
                <w:lang w:val="en-US"/>
              </w:rPr>
              <w:t>Topic</w:t>
            </w:r>
          </w:p>
        </w:tc>
        <w:tc>
          <w:tcPr>
            <w:tcW w:w="4221" w:type="dxa"/>
          </w:tcPr>
          <w:p w:rsidR="00852E39" w:rsidRPr="00DC5943" w:rsidRDefault="00852E39" w:rsidP="00E27DF1">
            <w:pPr>
              <w:cnfStyle w:val="100000000000" w:firstRow="1" w:lastRow="0" w:firstColumn="0" w:lastColumn="0" w:oddVBand="0" w:evenVBand="0" w:oddHBand="0" w:evenHBand="0" w:firstRowFirstColumn="0" w:firstRowLastColumn="0" w:lastRowFirstColumn="0" w:lastRowLastColumn="0"/>
              <w:rPr>
                <w:b/>
                <w:lang w:val="en-US"/>
              </w:rPr>
            </w:pPr>
            <w:r w:rsidRPr="00DC5943">
              <w:rPr>
                <w:b/>
                <w:lang w:val="en-US"/>
              </w:rPr>
              <w:t>Steps / methodology</w:t>
            </w:r>
          </w:p>
        </w:tc>
        <w:tc>
          <w:tcPr>
            <w:tcW w:w="3828" w:type="dxa"/>
          </w:tcPr>
          <w:p w:rsidR="00852E39" w:rsidRPr="00DC5943" w:rsidRDefault="00852E39" w:rsidP="00E27DF1">
            <w:pPr>
              <w:ind w:right="-108"/>
              <w:cnfStyle w:val="100000000000" w:firstRow="1" w:lastRow="0" w:firstColumn="0" w:lastColumn="0" w:oddVBand="0" w:evenVBand="0" w:oddHBand="0" w:evenHBand="0" w:firstRowFirstColumn="0" w:firstRowLastColumn="0" w:lastRowFirstColumn="0" w:lastRowLastColumn="0"/>
              <w:rPr>
                <w:b/>
                <w:lang w:val="en-US"/>
              </w:rPr>
            </w:pPr>
            <w:r w:rsidRPr="00DC5943">
              <w:rPr>
                <w:b/>
                <w:lang w:val="en-US"/>
              </w:rPr>
              <w:t xml:space="preserve">Key ‘take-away’ content points </w:t>
            </w:r>
          </w:p>
        </w:tc>
        <w:tc>
          <w:tcPr>
            <w:tcW w:w="1134" w:type="dxa"/>
          </w:tcPr>
          <w:p w:rsidR="00852E39" w:rsidRPr="00DC5943" w:rsidRDefault="00852E39" w:rsidP="00E27DF1">
            <w:pPr>
              <w:cnfStyle w:val="100000000000" w:firstRow="1" w:lastRow="0" w:firstColumn="0" w:lastColumn="0" w:oddVBand="0" w:evenVBand="0" w:oddHBand="0" w:evenHBand="0" w:firstRowFirstColumn="0" w:firstRowLastColumn="0" w:lastRowFirstColumn="0" w:lastRowLastColumn="0"/>
              <w:rPr>
                <w:b/>
                <w:lang w:val="en-US"/>
              </w:rPr>
            </w:pPr>
            <w:r w:rsidRPr="00DC5943">
              <w:rPr>
                <w:b/>
                <w:lang w:val="en-US"/>
              </w:rPr>
              <w:t>Time frame</w:t>
            </w:r>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Learning objectives/ outcomes</w:t>
            </w:r>
          </w:p>
        </w:tc>
        <w:tc>
          <w:tcPr>
            <w:tcW w:w="4221"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Welcome the participants to the Module and introduce them to the learning objectives using slides 2 and 3 for reference, taking questions for clarity.</w:t>
            </w:r>
          </w:p>
        </w:tc>
        <w:tc>
          <w:tcPr>
            <w:tcW w:w="3828" w:type="dxa"/>
          </w:tcPr>
          <w:p w:rsidR="00852E39" w:rsidRDefault="00852E39" w:rsidP="00E27DF1">
            <w:pPr>
              <w:spacing w:before="80" w:after="80"/>
              <w:ind w:right="-108"/>
              <w:cnfStyle w:val="000000100000" w:firstRow="0" w:lastRow="0" w:firstColumn="0" w:lastColumn="0" w:oddVBand="0" w:evenVBand="0" w:oddHBand="1" w:evenHBand="0" w:firstRowFirstColumn="0" w:firstRowLastColumn="0" w:lastRowFirstColumn="0" w:lastRowLastColumn="0"/>
            </w:pPr>
            <w:r>
              <w:t>This module is fun, practical and applied, and a place to get your ‘engineering brains’ going.</w:t>
            </w: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15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Phases of the project cycle</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rsidRPr="005F7A9E">
              <w:t xml:space="preserve">Explain that </w:t>
            </w:r>
            <w:r>
              <w:t xml:space="preserve">this Module covers learning material </w:t>
            </w:r>
            <w:r w:rsidRPr="005F7A9E">
              <w:t xml:space="preserve">with reference to a practical example </w:t>
            </w:r>
            <w:r>
              <w:t xml:space="preserve">that </w:t>
            </w:r>
            <w:r w:rsidRPr="005F7A9E">
              <w:t>most people will be familiar with, directly or indirectly.</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Ask the participants to </w:t>
            </w:r>
            <w:r w:rsidRPr="005F7A9E">
              <w:t>imagine that they are buying a family car to share with their partner or other family members</w:t>
            </w:r>
            <w:r>
              <w:t>. They want the car to last and to be a good investment.</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What steps do they go through? (</w:t>
            </w:r>
            <w:proofErr w:type="gramStart"/>
            <w:r>
              <w:t>think</w:t>
            </w:r>
            <w:proofErr w:type="gramEnd"/>
            <w:r>
              <w:t xml:space="preserve"> then discuss in buzz groups of 3 as they are seated).</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rsidRPr="005F7A9E">
              <w:t xml:space="preserve">Based on plenary feedback from this brief brainstorm, highlight key </w:t>
            </w:r>
            <w:r>
              <w:t>steps that they would go through:</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Think about what car they need, want and can afford – life cycle costs for capital, O&amp;M and re-sale. (Planning phase).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Decide they can do it – that they can buy the right car and they can keep it running. (Project approval/ go decision milestone).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Decide what kind of car is needed, based on available options, and who will drive it, operate it and maintain it. (Design phase).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Go and buy the car and teach everyone how to operate it (user education, part of the implementation phase).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Take delivery of the car (commissioning milestone).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lastRenderedPageBreak/>
              <w:t>Keep teaching everyone how to use it (operations and mentorship phase).</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 xml:space="preserve">Ongoing services: </w:t>
            </w:r>
          </w:p>
          <w:p w:rsidR="00852E39" w:rsidRDefault="00852E39" w:rsidP="00C02FC3">
            <w:pPr>
              <w:pStyle w:val="ListParagraph"/>
              <w:numPr>
                <w:ilvl w:val="1"/>
                <w:numId w:val="7"/>
              </w:numPr>
              <w:ind w:left="853" w:hanging="425"/>
              <w:cnfStyle w:val="000000010000" w:firstRow="0" w:lastRow="0" w:firstColumn="0" w:lastColumn="0" w:oddVBand="0" w:evenVBand="0" w:oddHBand="0" w:evenHBand="1" w:firstRowFirstColumn="0" w:firstRowLastColumn="0" w:lastRowFirstColumn="0" w:lastRowLastColumn="0"/>
            </w:pPr>
            <w:r>
              <w:t>Check the oil, water and tyres regularly (all drivers) – this is operations.</w:t>
            </w:r>
          </w:p>
          <w:p w:rsidR="00852E39" w:rsidRDefault="00852E39" w:rsidP="00C02FC3">
            <w:pPr>
              <w:pStyle w:val="ListParagraph"/>
              <w:numPr>
                <w:ilvl w:val="1"/>
                <w:numId w:val="7"/>
              </w:numPr>
              <w:ind w:left="853" w:hanging="425"/>
              <w:cnfStyle w:val="000000010000" w:firstRow="0" w:lastRow="0" w:firstColumn="0" w:lastColumn="0" w:oddVBand="0" w:evenVBand="0" w:oddHBand="0" w:evenHBand="1" w:firstRowFirstColumn="0" w:firstRowLastColumn="0" w:lastRowFirstColumn="0" w:lastRowLastColumn="0"/>
            </w:pPr>
            <w:r>
              <w:t>Fix windscreen chips and scratches so it maintains its value – this is part of operations and minor maintenance.</w:t>
            </w:r>
          </w:p>
          <w:p w:rsidR="00852E39" w:rsidRDefault="00852E39" w:rsidP="00C02FC3">
            <w:pPr>
              <w:pStyle w:val="ListParagraph"/>
              <w:numPr>
                <w:ilvl w:val="1"/>
                <w:numId w:val="7"/>
              </w:numPr>
              <w:ind w:left="853" w:hanging="425"/>
              <w:cnfStyle w:val="000000010000" w:firstRow="0" w:lastRow="0" w:firstColumn="0" w:lastColumn="0" w:oddVBand="0" w:evenVBand="0" w:oddHBand="0" w:evenHBand="1" w:firstRowFirstColumn="0" w:firstRowLastColumn="0" w:lastRowFirstColumn="0" w:lastRowLastColumn="0"/>
            </w:pPr>
            <w:r>
              <w:t>Have it serviced every 20 000 km (according to specifications) – this is maintenance.</w:t>
            </w:r>
          </w:p>
          <w:p w:rsidR="00852E39" w:rsidRDefault="00852E39" w:rsidP="00C02FC3">
            <w:pPr>
              <w:pStyle w:val="ListParagraph"/>
              <w:numPr>
                <w:ilvl w:val="1"/>
                <w:numId w:val="7"/>
              </w:numPr>
              <w:ind w:left="853" w:hanging="425"/>
              <w:cnfStyle w:val="000000010000" w:firstRow="0" w:lastRow="0" w:firstColumn="0" w:lastColumn="0" w:oddVBand="0" w:evenVBand="0" w:oddHBand="0" w:evenHBand="1" w:firstRowFirstColumn="0" w:firstRowLastColumn="0" w:lastRowFirstColumn="0" w:lastRowLastColumn="0"/>
            </w:pPr>
            <w:r>
              <w:t>Have the engine overhauled at 200 000 km (according to specifications) – this is capital maintenance.</w:t>
            </w:r>
          </w:p>
          <w:p w:rsidR="00852E39" w:rsidRDefault="00852E39" w:rsidP="00C02FC3">
            <w:pPr>
              <w:pStyle w:val="ListParagraph"/>
              <w:numPr>
                <w:ilvl w:val="1"/>
                <w:numId w:val="7"/>
              </w:numPr>
              <w:ind w:left="853" w:hanging="425"/>
              <w:cnfStyle w:val="000000010000" w:firstRow="0" w:lastRow="0" w:firstColumn="0" w:lastColumn="0" w:oddVBand="0" w:evenVBand="0" w:oddHBand="0" w:evenHBand="1" w:firstRowFirstColumn="0" w:firstRowLastColumn="0" w:lastRowFirstColumn="0" w:lastRowLastColumn="0"/>
            </w:pPr>
            <w:r>
              <w:t>Re-sell and upgrade to a better car!</w:t>
            </w:r>
          </w:p>
          <w:p w:rsidR="00852E39" w:rsidRDefault="00852E39" w:rsidP="00C02FC3">
            <w:pPr>
              <w:pStyle w:val="ListParagraph"/>
              <w:numPr>
                <w:ilvl w:val="0"/>
                <w:numId w:val="8"/>
              </w:numPr>
              <w:ind w:left="428" w:hanging="425"/>
              <w:cnfStyle w:val="000000010000" w:firstRow="0" w:lastRow="0" w:firstColumn="0" w:lastColumn="0" w:oddVBand="0" w:evenVBand="0" w:oddHBand="0" w:evenHBand="1" w:firstRowFirstColumn="0" w:firstRowLastColumn="0" w:lastRowFirstColumn="0" w:lastRowLastColumn="0"/>
            </w:pPr>
            <w:r>
              <w:t xml:space="preserve">Use this example to illustrate and link to WASH infrastructure development phases on slides 4-6. </w:t>
            </w:r>
          </w:p>
        </w:tc>
        <w:tc>
          <w:tcPr>
            <w:tcW w:w="3828" w:type="dxa"/>
          </w:tcPr>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r>
              <w:lastRenderedPageBreak/>
              <w:t>These are the main phases of any ‘project’:</w:t>
            </w:r>
          </w:p>
          <w:p w:rsidR="00852E39" w:rsidRDefault="00852E39" w:rsidP="00C02FC3">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Planning.</w:t>
            </w:r>
          </w:p>
          <w:p w:rsidR="00852E39" w:rsidRDefault="00852E39" w:rsidP="00C02FC3">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Design.</w:t>
            </w:r>
          </w:p>
          <w:p w:rsidR="00852E39" w:rsidRDefault="00852E39" w:rsidP="00C02FC3">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Implementation.</w:t>
            </w:r>
          </w:p>
          <w:p w:rsidR="00852E39" w:rsidRDefault="00852E39" w:rsidP="00C02FC3">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Operations and mentorship.</w:t>
            </w:r>
          </w:p>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r>
              <w:t>We go through these phases/ steps whether we’re buying a car, building a house, building a bridge or a road, or latrines or water points.</w:t>
            </w:r>
          </w:p>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r>
              <w:t>Depending on the type of project, each step has different components and issues that need attention, but the broad steps and activities one goes through can always be divided into these phases.</w:t>
            </w:r>
          </w:p>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1 hour</w:t>
            </w:r>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lastRenderedPageBreak/>
              <w:t>Tea break</w:t>
            </w:r>
          </w:p>
        </w:tc>
        <w:tc>
          <w:tcPr>
            <w:tcW w:w="4221" w:type="dxa"/>
          </w:tcPr>
          <w:p w:rsidR="00852E39" w:rsidRDefault="00852E39" w:rsidP="00E27DF1">
            <w:pPr>
              <w:cnfStyle w:val="000000100000" w:firstRow="0" w:lastRow="0" w:firstColumn="0" w:lastColumn="0" w:oddVBand="0" w:evenVBand="0" w:oddHBand="1" w:evenHBand="0" w:firstRowFirstColumn="0" w:firstRowLastColumn="0" w:lastRowFirstColumn="0" w:lastRowLastColumn="0"/>
              <w:rPr>
                <w:lang w:val="en-US"/>
              </w:rPr>
            </w:pPr>
          </w:p>
        </w:tc>
        <w:tc>
          <w:tcPr>
            <w:tcW w:w="3828" w:type="dxa"/>
          </w:tcPr>
          <w:p w:rsidR="00852E39" w:rsidRDefault="00852E39" w:rsidP="00E27DF1">
            <w:pPr>
              <w:ind w:right="-108"/>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30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Principles of WASH infrastructure development – from planning and design phase</w:t>
            </w:r>
            <w:r w:rsidRPr="00E41CDE">
              <w:t>s</w:t>
            </w:r>
            <w:r>
              <w:t xml:space="preserve"> all the way through</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Now that the participants have identified the main steps to go through, they imagine they are deciding which car to buy.</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Discuss in buzz groups of 3 as they are seated:</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What do you think about when deciding which car to buy?</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Based on plenary feedback from this brief brainstorm, highlight key things to think about and link them to the key principles of infrastructure development (on slide 3 plus next column - take away content points):</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What will it be used for, on what kind of terrain, who will use it and what do they want?</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Can you afford the car you want and if not, what other options will suit your needs?</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Is the car safe?</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rsidRPr="00685E56">
              <w:t>Has the car got a decent re-sale value?</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How to make sure the car lasts - who will service the car (maintenance), who will maintain it and with which resources?</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Is the car easy to drive for everyone who will drive and operate it?</w:t>
            </w:r>
          </w:p>
        </w:tc>
        <w:tc>
          <w:tcPr>
            <w:tcW w:w="3828" w:type="dxa"/>
          </w:tcPr>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What it will be used for, what kinds of roads, who will use it and what do they want? (community needs are addressed, customer satisfaction, appropriate technology)</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Can you afford the car you want and if not, what other options will suit your needs? (proper planning)</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Has the car got a decent re-sale value? (economic spin offs)</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Who will service the car and is there enough money to operate and maintain it, who will contribute to O&amp;M? (WSP arrangements for O&amp;M, efficient O&amp;M, cost recovery/ life cycle costing)</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Is the car safe? (improved health)</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rsidRPr="00E41CDE">
              <w:t>Is the car easy to drive for everyone who will be driving it (appropriate technology, proper use and operations)?</w:t>
            </w:r>
            <w:r>
              <w:t xml:space="preserve"> It is important that everyone checks oil, water and tyres regularly. This is efficient operations. Servicing the car every 20 000kms is routine maintenance. Having an engine overhaul at 200 000 km’s is capital maintenance).</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 xml:space="preserve">Key point: we want the car to last for as long as it can – this will cost us less and provide a good level of service. WASH Services That Last </w:t>
            </w:r>
            <w:proofErr w:type="gramStart"/>
            <w:r>
              <w:t>are</w:t>
            </w:r>
            <w:proofErr w:type="gramEnd"/>
            <w:r>
              <w:t xml:space="preserve"> the same!</w:t>
            </w:r>
          </w:p>
          <w:p w:rsidR="00852E39" w:rsidRDefault="00852E39" w:rsidP="00DC5943">
            <w:pPr>
              <w:pStyle w:val="ListParagraph"/>
              <w:cnfStyle w:val="000000010000" w:firstRow="0" w:lastRow="0" w:firstColumn="0" w:lastColumn="0" w:oddVBand="0" w:evenVBand="0" w:oddHBand="0" w:evenHBand="1" w:firstRowFirstColumn="0" w:firstRowLastColumn="0" w:lastRowFirstColumn="0" w:lastRowLastColumn="0"/>
            </w:pPr>
            <w:r>
              <w:t>These questions are critical to address in all phases of the project cycle, starting with the planning and design phases.</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1 hour</w:t>
            </w:r>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rsidRPr="00B27E87">
              <w:t xml:space="preserve">Good governance through the </w:t>
            </w:r>
            <w:r w:rsidRPr="00B27E87">
              <w:lastRenderedPageBreak/>
              <w:t xml:space="preserve">WASH project cycle </w:t>
            </w:r>
          </w:p>
          <w:p w:rsidR="00852E39" w:rsidRDefault="00852E39" w:rsidP="00E27DF1">
            <w:pPr>
              <w:spacing w:before="80" w:after="80"/>
            </w:pPr>
            <w:r>
              <w:t>Critical to ensure:</w:t>
            </w:r>
          </w:p>
          <w:p w:rsidR="00852E39" w:rsidRDefault="00852E39" w:rsidP="00E27DF1">
            <w:pPr>
              <w:spacing w:before="80" w:after="80"/>
            </w:pPr>
            <w:r>
              <w:t>1. T</w:t>
            </w:r>
            <w:r w:rsidRPr="00B27E87">
              <w:t xml:space="preserve">echnical and social collaboration and coordination </w:t>
            </w:r>
            <w:r>
              <w:t>(</w:t>
            </w:r>
            <w:r w:rsidRPr="00B27E87">
              <w:t xml:space="preserve">thru </w:t>
            </w:r>
            <w:r>
              <w:t>P</w:t>
            </w:r>
            <w:r w:rsidR="001509EC">
              <w:t>SC or similar structure/ forum)</w:t>
            </w:r>
          </w:p>
          <w:p w:rsidR="00852E39" w:rsidRDefault="00852E39" w:rsidP="00E27DF1">
            <w:pPr>
              <w:spacing w:before="80" w:after="80"/>
            </w:pPr>
            <w:r>
              <w:t>2. C</w:t>
            </w:r>
            <w:r w:rsidRPr="00B27E87">
              <w:t xml:space="preserve">ommunity </w:t>
            </w:r>
            <w:r w:rsidR="001509EC">
              <w:t>participation and awareness</w:t>
            </w:r>
          </w:p>
          <w:p w:rsidR="00852E39" w:rsidRDefault="00852E39" w:rsidP="00E27DF1">
            <w:pPr>
              <w:spacing w:before="80" w:after="80"/>
            </w:pPr>
            <w:r>
              <w:t>3. W</w:t>
            </w:r>
            <w:r w:rsidRPr="00B27E87">
              <w:t>ate</w:t>
            </w:r>
            <w:r>
              <w:t>r service provider decision and arrangements</w:t>
            </w:r>
          </w:p>
        </w:tc>
        <w:tc>
          <w:tcPr>
            <w:tcW w:w="4221" w:type="dxa"/>
          </w:tcPr>
          <w:p w:rsidR="001509EC"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lastRenderedPageBreak/>
              <w:t xml:space="preserve">To make the link with previous sessions in this module: </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rPr>
                <w:i/>
              </w:rPr>
            </w:pPr>
            <w:r w:rsidRPr="0014188E">
              <w:rPr>
                <w:i/>
              </w:rPr>
              <w:t xml:space="preserve">In the example </w:t>
            </w:r>
            <w:r>
              <w:rPr>
                <w:i/>
              </w:rPr>
              <w:t>we ha</w:t>
            </w:r>
            <w:r w:rsidRPr="0014188E">
              <w:rPr>
                <w:i/>
              </w:rPr>
              <w:t xml:space="preserve">ve been using, where a </w:t>
            </w:r>
            <w:r w:rsidRPr="0014188E">
              <w:rPr>
                <w:i/>
              </w:rPr>
              <w:lastRenderedPageBreak/>
              <w:t xml:space="preserve">number of people are sharing a car that </w:t>
            </w:r>
            <w:r>
              <w:rPr>
                <w:i/>
              </w:rPr>
              <w:t xml:space="preserve">must </w:t>
            </w:r>
            <w:r w:rsidRPr="0014188E">
              <w:rPr>
                <w:i/>
              </w:rPr>
              <w:t>la</w:t>
            </w:r>
            <w:r w:rsidR="001509EC">
              <w:rPr>
                <w:i/>
              </w:rPr>
              <w:t>st, it is important that the car:</w:t>
            </w:r>
          </w:p>
          <w:p w:rsidR="001509EC" w:rsidRPr="001509EC" w:rsidRDefault="001509EC" w:rsidP="00C02FC3">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M</w:t>
            </w:r>
            <w:r w:rsidRPr="001509EC">
              <w:t>eets tech</w:t>
            </w:r>
            <w:r>
              <w:t>nical and social specifications.</w:t>
            </w:r>
          </w:p>
          <w:p w:rsidR="001509EC" w:rsidRPr="001509EC" w:rsidRDefault="001509EC" w:rsidP="00C02FC3">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w:t>
            </w:r>
            <w:r w:rsidR="00852E39" w:rsidRPr="001509EC">
              <w:t>s chosen and run based with the participation of all partie</w:t>
            </w:r>
            <w:r>
              <w:t>s.</w:t>
            </w:r>
            <w:r w:rsidR="00852E39" w:rsidRPr="001509EC">
              <w:t xml:space="preserve"> </w:t>
            </w:r>
          </w:p>
          <w:p w:rsidR="00852E39" w:rsidRPr="001509EC" w:rsidRDefault="001509EC" w:rsidP="00C02FC3">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w:t>
            </w:r>
            <w:r w:rsidR="00852E39" w:rsidRPr="001509EC">
              <w:t xml:space="preserve">hat it is clear who will operate and maintain the car, and that this person/ party </w:t>
            </w:r>
            <w:proofErr w:type="gramStart"/>
            <w:r w:rsidR="00852E39" w:rsidRPr="001509EC">
              <w:t>is</w:t>
            </w:r>
            <w:proofErr w:type="gramEnd"/>
            <w:r w:rsidR="00852E39" w:rsidRPr="001509EC">
              <w:t xml:space="preserve"> properly equipped to do that.</w:t>
            </w:r>
          </w:p>
          <w:p w:rsidR="00852E39" w:rsidRPr="0014188E" w:rsidRDefault="00852E39" w:rsidP="00E27DF1">
            <w:pPr>
              <w:spacing w:before="80" w:after="80"/>
              <w:cnfStyle w:val="000000100000" w:firstRow="0" w:lastRow="0" w:firstColumn="0" w:lastColumn="0" w:oddVBand="0" w:evenVBand="0" w:oddHBand="1" w:evenHBand="0" w:firstRowFirstColumn="0" w:firstRowLastColumn="0" w:lastRowFirstColumn="0" w:lastRowLastColumn="0"/>
              <w:rPr>
                <w:i/>
              </w:rPr>
            </w:pPr>
            <w:r w:rsidRPr="0014188E">
              <w:rPr>
                <w:i/>
              </w:rPr>
              <w:t>In the case of WASH infrastructure development that will provide an acceptable service level to a community, district or service area, this is even more important. A car is not a human right or a public good. WASH services are.</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Present slides 8-14.</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Talk about how and why implementers (technical and social), community representatives (traditional and political) can collaborate through the project cycle – </w:t>
            </w:r>
            <w:r w:rsidRPr="00854DB0">
              <w:rPr>
                <w:lang w:val="en-US"/>
              </w:rPr>
              <w:t>what platforms, what oppor</w:t>
            </w:r>
            <w:r>
              <w:rPr>
                <w:lang w:val="en-US"/>
              </w:rPr>
              <w:t>tunities, why this is important</w:t>
            </w:r>
            <w:r w:rsidRPr="00854DB0">
              <w:rPr>
                <w:lang w:val="en-US"/>
              </w:rPr>
              <w:t xml:space="preserve"> (in the slides this is called a PSC)</w:t>
            </w:r>
            <w:r>
              <w:rPr>
                <w:lang w:val="en-US"/>
              </w:rPr>
              <w:t>.</w:t>
            </w:r>
          </w:p>
        </w:tc>
        <w:tc>
          <w:tcPr>
            <w:tcW w:w="3828" w:type="dxa"/>
          </w:tcPr>
          <w:p w:rsidR="001509EC"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rsidRPr="00BF69D5">
              <w:lastRenderedPageBreak/>
              <w:t xml:space="preserve">In the example we’ve been using, where a number of people are sharing a car that </w:t>
            </w:r>
            <w:r w:rsidRPr="00BF69D5">
              <w:lastRenderedPageBreak/>
              <w:t>will las</w:t>
            </w:r>
            <w:r w:rsidR="001509EC">
              <w:t>t, it is important that the car:</w:t>
            </w:r>
          </w:p>
          <w:p w:rsidR="00BD2F1D" w:rsidRDefault="00FB5C5E" w:rsidP="00C02F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M</w:t>
            </w:r>
            <w:r w:rsidR="00852E39" w:rsidRPr="001509EC">
              <w:t xml:space="preserve">eets technical and social </w:t>
            </w:r>
            <w:r>
              <w:t>s</w:t>
            </w:r>
            <w:r w:rsidR="00852E39" w:rsidRPr="00FB5C5E">
              <w:t>pecifications</w:t>
            </w:r>
            <w:r w:rsidR="00852E39" w:rsidRPr="001509EC">
              <w:t xml:space="preserve"> (all parties collaborate)</w:t>
            </w:r>
            <w:r w:rsidR="001509EC" w:rsidRPr="001509EC">
              <w:t>.</w:t>
            </w:r>
            <w:r w:rsidR="00852E39" w:rsidRPr="001509EC">
              <w:t xml:space="preserve"> </w:t>
            </w:r>
          </w:p>
          <w:p w:rsidR="001509EC" w:rsidRDefault="006F6D74" w:rsidP="00C02F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w:t>
            </w:r>
            <w:r w:rsidR="00852E39" w:rsidRPr="001509EC">
              <w:t xml:space="preserve">s chosen and run based on </w:t>
            </w:r>
            <w:r w:rsidR="00852E39" w:rsidRPr="006F6D74">
              <w:rPr>
                <w:i/>
              </w:rPr>
              <w:t>the</w:t>
            </w:r>
            <w:r w:rsidR="00852E39" w:rsidRPr="001509EC">
              <w:t xml:space="preserve"> participation of all parties (community participation)</w:t>
            </w:r>
            <w:r w:rsidR="001509EC" w:rsidRPr="001509EC">
              <w:t>.</w:t>
            </w:r>
          </w:p>
          <w:p w:rsidR="006F6D74" w:rsidRDefault="006F6D74" w:rsidP="00C02FC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That it is clear who will operate and maintain the car (WSP arrangement).</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WASH is a basic human right and a public good, so it is even more important that these services are properly governed, which means the above criteria are met.</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Good governance in WASH project cycle management means ensuring collaborative coordination, ensuring participation, and ensuring ongoing service delivery through a provider arrangement.</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Unless these 3 things are done, future sustainability will be compromised.</w:t>
            </w:r>
          </w:p>
          <w:p w:rsidR="006F6D74" w:rsidRDefault="006F6D74" w:rsidP="00E27DF1">
            <w:pPr>
              <w:spacing w:before="80" w:after="80"/>
              <w:cnfStyle w:val="000000100000" w:firstRow="0" w:lastRow="0" w:firstColumn="0" w:lastColumn="0" w:oddVBand="0" w:evenVBand="0" w:oddHBand="1" w:evenHBand="0" w:firstRowFirstColumn="0" w:firstRowLastColumn="0" w:lastRowFirstColumn="0" w:lastRowLastColumn="0"/>
            </w:pPr>
          </w:p>
          <w:p w:rsidR="00852E39" w:rsidRDefault="00852E39" w:rsidP="006F6D74">
            <w:pPr>
              <w:spacing w:before="80" w:after="80"/>
              <w:cnfStyle w:val="000000100000" w:firstRow="0" w:lastRow="0" w:firstColumn="0" w:lastColumn="0" w:oddVBand="0" w:evenVBand="0" w:oddHBand="1" w:evenHBand="0" w:firstRowFirstColumn="0" w:firstRowLastColumn="0" w:lastRowFirstColumn="0" w:lastRowLastColumn="0"/>
            </w:pPr>
            <w:r>
              <w:t>Re slides 8-14: PSC = technical and social (including political) people need to collaborate throughout the project cycle!</w:t>
            </w: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lastRenderedPageBreak/>
              <w:t xml:space="preserve">45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lastRenderedPageBreak/>
              <w:t>Community participation and awareness</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Brainstorm why do communities need to participate? Why don’t we just take decisions for them? </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The reality is that communities take a lot of responsibility for rural WASH projects in Mozambique (ref to DRA on day 1). </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The more they participate, the more ownership they feel, the more they will use the service, the better designed it will be to suit their needs, and the more responsibility they take. Example from car: if the other drivers participate in choosing, paying for and operating the car, they will take better care of it because they feel it belongs to them.</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Present slides 14-17.</w:t>
            </w:r>
          </w:p>
        </w:tc>
        <w:tc>
          <w:tcPr>
            <w:tcW w:w="3828" w:type="dxa"/>
          </w:tcPr>
          <w:p w:rsidR="00852E39" w:rsidRDefault="00852E39" w:rsidP="00E27DF1">
            <w:pPr>
              <w:ind w:right="-108"/>
              <w:cnfStyle w:val="000000010000" w:firstRow="0" w:lastRow="0" w:firstColumn="0" w:lastColumn="0" w:oddVBand="0" w:evenVBand="0" w:oddHBand="0" w:evenHBand="1" w:firstRowFirstColumn="0" w:firstRowLastColumn="0" w:lastRowFirstColumn="0" w:lastRowLastColumn="0"/>
              <w:rPr>
                <w:lang w:val="en-US"/>
              </w:rPr>
            </w:pPr>
            <w:r>
              <w:rPr>
                <w:lang w:val="en-US"/>
              </w:rPr>
              <w:t>On slides 14-17.</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30 </w:t>
            </w:r>
            <w:proofErr w:type="spellStart"/>
            <w:r>
              <w:t>mins</w:t>
            </w:r>
            <w:proofErr w:type="spellEnd"/>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Lunch break</w:t>
            </w:r>
          </w:p>
        </w:tc>
        <w:tc>
          <w:tcPr>
            <w:tcW w:w="4221" w:type="dxa"/>
          </w:tcPr>
          <w:p w:rsidR="00852E39" w:rsidRDefault="00852E39" w:rsidP="00E27DF1">
            <w:pPr>
              <w:cnfStyle w:val="000000100000" w:firstRow="0" w:lastRow="0" w:firstColumn="0" w:lastColumn="0" w:oddVBand="0" w:evenVBand="0" w:oddHBand="1" w:evenHBand="0" w:firstRowFirstColumn="0" w:firstRowLastColumn="0" w:lastRowFirstColumn="0" w:lastRowLastColumn="0"/>
              <w:rPr>
                <w:lang w:val="en-US"/>
              </w:rPr>
            </w:pPr>
          </w:p>
        </w:tc>
        <w:tc>
          <w:tcPr>
            <w:tcW w:w="3828" w:type="dxa"/>
          </w:tcPr>
          <w:p w:rsidR="00852E39" w:rsidRDefault="00852E39" w:rsidP="00E27DF1">
            <w:pPr>
              <w:ind w:right="-108"/>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1 hour</w:t>
            </w:r>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WSP decision and arrangements</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What happens if no one maintains the car? It will break down. Same is true of WASH projects.</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Deciding who is best to operate and maintain the WASH service is a crucial part of the project cycle.</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Present slides 18 and 19 and facilitate a discussion on participants’ knowledge of who operates and maintains rural WASH </w:t>
            </w:r>
            <w:r>
              <w:lastRenderedPageBreak/>
              <w:t>infrastructure.</w:t>
            </w:r>
          </w:p>
          <w:p w:rsidR="00852E39" w:rsidRPr="00852E39" w:rsidRDefault="00852E39" w:rsidP="00BD2F1D">
            <w:pPr>
              <w:pStyle w:val="ListBullet"/>
              <w:cnfStyle w:val="000000010000" w:firstRow="0" w:lastRow="0" w:firstColumn="0" w:lastColumn="0" w:oddVBand="0" w:evenVBand="0" w:oddHBand="0" w:evenHBand="1" w:firstRowFirstColumn="0" w:firstRowLastColumn="0" w:lastRowFirstColumn="0" w:lastRowLastColumn="0"/>
            </w:pPr>
            <w:r w:rsidRPr="00852E39">
              <w:t xml:space="preserve">Who is best placed to do this and why? </w:t>
            </w:r>
          </w:p>
          <w:p w:rsidR="00852E39" w:rsidRPr="00852E39" w:rsidRDefault="00852E39" w:rsidP="00BD2F1D">
            <w:pPr>
              <w:pStyle w:val="ListBullet"/>
              <w:cnfStyle w:val="000000010000" w:firstRow="0" w:lastRow="0" w:firstColumn="0" w:lastColumn="0" w:oddVBand="0" w:evenVBand="0" w:oddHBand="0" w:evenHBand="1" w:firstRowFirstColumn="0" w:firstRowLastColumn="0" w:lastRowFirstColumn="0" w:lastRowLastColumn="0"/>
            </w:pPr>
            <w:r w:rsidRPr="00852E39">
              <w:t xml:space="preserve">What support do they need from the district? </w:t>
            </w:r>
          </w:p>
          <w:p w:rsidR="00852E39" w:rsidRPr="00852E39" w:rsidRDefault="00852E39" w:rsidP="00BD2F1D">
            <w:pPr>
              <w:pStyle w:val="ListBullet"/>
              <w:cnfStyle w:val="000000010000" w:firstRow="0" w:lastRow="0" w:firstColumn="0" w:lastColumn="0" w:oddVBand="0" w:evenVBand="0" w:oddHBand="0" w:evenHBand="1" w:firstRowFirstColumn="0" w:firstRowLastColumn="0" w:lastRowFirstColumn="0" w:lastRowLastColumn="0"/>
            </w:pPr>
            <w:r w:rsidRPr="00852E39">
              <w:t>What training do they need?</w:t>
            </w:r>
          </w:p>
          <w:p w:rsidR="00852E39" w:rsidRDefault="00852E39" w:rsidP="00BD2F1D">
            <w:pPr>
              <w:pStyle w:val="ListBullet"/>
              <w:cnfStyle w:val="000000010000" w:firstRow="0" w:lastRow="0" w:firstColumn="0" w:lastColumn="0" w:oddVBand="0" w:evenVBand="0" w:oddHBand="0" w:evenHBand="1" w:firstRowFirstColumn="0" w:firstRowLastColumn="0" w:lastRowFirstColumn="0" w:lastRowLastColumn="0"/>
            </w:pPr>
            <w:r w:rsidRPr="00852E39">
              <w:t>Should they be professionalised?</w:t>
            </w:r>
          </w:p>
        </w:tc>
        <w:tc>
          <w:tcPr>
            <w:tcW w:w="3828"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lastRenderedPageBreak/>
              <w:t>On slides 18 and 19. Currently in Mozambique, rural water committees and artisans are responsible for the water services provider functions. They collect tariffs, maintain and do minor repairs on the infrastructure. This is called community based management.</w:t>
            </w:r>
          </w:p>
          <w:p w:rsidR="00852E39" w:rsidRDefault="00852E39" w:rsidP="00E27DF1">
            <w:pPr>
              <w:ind w:right="-108"/>
              <w:cnfStyle w:val="000000010000" w:firstRow="0" w:lastRow="0" w:firstColumn="0" w:lastColumn="0" w:oddVBand="0" w:evenVBand="0" w:oddHBand="0" w:evenHBand="1" w:firstRowFirstColumn="0" w:firstRowLastColumn="0" w:lastRowFirstColumn="0" w:lastRowLastColumn="0"/>
              <w:rPr>
                <w:lang w:val="en-US"/>
              </w:rPr>
            </w:pPr>
            <w:r>
              <w:t xml:space="preserve">To do this effectively; they need to be </w:t>
            </w:r>
            <w:r>
              <w:lastRenderedPageBreak/>
              <w:t>trained, supported, monitored, and retrained. The economies of scale also need to be right so that small scale providers can run viable businesses.</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lastRenderedPageBreak/>
              <w:t>1 hour</w:t>
            </w:r>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lastRenderedPageBreak/>
              <w:t>Lunch break</w:t>
            </w:r>
          </w:p>
        </w:tc>
        <w:tc>
          <w:tcPr>
            <w:tcW w:w="4221" w:type="dxa"/>
          </w:tcPr>
          <w:p w:rsidR="00852E39" w:rsidRDefault="00852E39" w:rsidP="00E27DF1">
            <w:pPr>
              <w:cnfStyle w:val="000000100000" w:firstRow="0" w:lastRow="0" w:firstColumn="0" w:lastColumn="0" w:oddVBand="0" w:evenVBand="0" w:oddHBand="1" w:evenHBand="0" w:firstRowFirstColumn="0" w:firstRowLastColumn="0" w:lastRowFirstColumn="0" w:lastRowLastColumn="0"/>
              <w:rPr>
                <w:lang w:val="en-US"/>
              </w:rPr>
            </w:pPr>
          </w:p>
        </w:tc>
        <w:tc>
          <w:tcPr>
            <w:tcW w:w="3828" w:type="dxa"/>
          </w:tcPr>
          <w:p w:rsidR="00852E39" w:rsidRDefault="00852E39" w:rsidP="00E27DF1">
            <w:pPr>
              <w:ind w:right="-108"/>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1 hour</w:t>
            </w:r>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Planning phase – a deeper look</w:t>
            </w:r>
          </w:p>
        </w:tc>
        <w:tc>
          <w:tcPr>
            <w:tcW w:w="4221" w:type="dxa"/>
          </w:tcPr>
          <w:p w:rsidR="00852E39" w:rsidRDefault="00852E39" w:rsidP="00E27DF1">
            <w:pPr>
              <w:cnfStyle w:val="000000010000" w:firstRow="0" w:lastRow="0" w:firstColumn="0" w:lastColumn="0" w:oddVBand="0" w:evenVBand="0" w:oddHBand="0" w:evenHBand="1" w:firstRowFirstColumn="0" w:firstRowLastColumn="0" w:lastRowFirstColumn="0" w:lastRowLastColumn="0"/>
            </w:pPr>
            <w:r>
              <w:t>Planning phase: Present slides 20 and 21.</w:t>
            </w:r>
          </w:p>
          <w:p w:rsidR="00852E39" w:rsidRPr="00A01B89" w:rsidRDefault="00852E39" w:rsidP="00E27DF1">
            <w:pPr>
              <w:cnfStyle w:val="000000010000" w:firstRow="0" w:lastRow="0" w:firstColumn="0" w:lastColumn="0" w:oddVBand="0" w:evenVBand="0" w:oddHBand="0" w:evenHBand="1" w:firstRowFirstColumn="0" w:firstRowLastColumn="0" w:lastRowFirstColumn="0" w:lastRowLastColumn="0"/>
            </w:pPr>
            <w:r>
              <w:t xml:space="preserve">In the first session, we said that the planning phase of buying a car involved thinking about </w:t>
            </w:r>
            <w:r w:rsidRPr="00A01B89">
              <w:t xml:space="preserve">what car </w:t>
            </w:r>
            <w:r>
              <w:t xml:space="preserve">we need, want and can afford, considering the </w:t>
            </w:r>
            <w:r w:rsidRPr="00A01B89">
              <w:t>life cycle costs</w:t>
            </w:r>
            <w:r>
              <w:t xml:space="preserve"> for capital, O&amp;M and re-sale. </w:t>
            </w:r>
          </w:p>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Present now what the planning phase includes in the case of the WASH project cycle, i.e. present slides 22-29 and discuss in Mozambican context.  </w:t>
            </w:r>
          </w:p>
        </w:tc>
        <w:tc>
          <w:tcPr>
            <w:tcW w:w="3828"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 In the rural WASH context in Mozambique, planning usually happens at district level, not at project level, and the feasibility assessment is usually mostly geo hydrological to decide on the best place for a borehole.</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20 </w:t>
            </w:r>
            <w:proofErr w:type="spellStart"/>
            <w:r>
              <w:t>mins</w:t>
            </w:r>
            <w:proofErr w:type="spellEnd"/>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Design phase – a deeper look</w:t>
            </w:r>
          </w:p>
        </w:tc>
        <w:tc>
          <w:tcPr>
            <w:tcW w:w="4221"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In the first session, we said that the design phase was when we decided </w:t>
            </w:r>
            <w:r w:rsidRPr="009C6ED7">
              <w:t>what kind of car is needed based on available options and who will drive i</w:t>
            </w:r>
            <w:r>
              <w:t xml:space="preserve">t, operate it and maintain it. </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Present now what the design phase </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rsidRPr="009C6ED7">
              <w:t>Includes</w:t>
            </w:r>
            <w:r>
              <w:t xml:space="preserve"> in the case of the WASH project cycle, i.e. </w:t>
            </w:r>
            <w:r w:rsidRPr="009C6ED7">
              <w:t>present slide</w:t>
            </w:r>
            <w:r>
              <w:t>s</w:t>
            </w:r>
            <w:r w:rsidRPr="009C6ED7">
              <w:t xml:space="preserve"> </w:t>
            </w:r>
            <w:r>
              <w:t>30-33</w:t>
            </w:r>
            <w:r w:rsidRPr="009C6ED7">
              <w:t xml:space="preserve"> and discuss in Mozambican context.  </w:t>
            </w:r>
          </w:p>
        </w:tc>
        <w:tc>
          <w:tcPr>
            <w:tcW w:w="3828"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This is a recap of the three good governance issues: collaboration and communication between all parties (social, technical and political); community participation and WSP options.</w:t>
            </w: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20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Implementation phase – a deeper look</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In the first session, we said that the implementation phase was when we went and bought the car </w:t>
            </w:r>
            <w:r w:rsidRPr="009C6ED7">
              <w:t>and t</w:t>
            </w:r>
            <w:r>
              <w:t xml:space="preserve">aught </w:t>
            </w:r>
            <w:r w:rsidRPr="009C6ED7">
              <w:t>everyone how to operate it (user education</w:t>
            </w:r>
            <w:r>
              <w:t>).</w:t>
            </w:r>
          </w:p>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r>
              <w:t xml:space="preserve">Present now what the implementation phase includes in the case of the WASH project cycle, i.e. present slides 34-36 and discuss in Mozambican context.  </w:t>
            </w:r>
          </w:p>
        </w:tc>
        <w:tc>
          <w:tcPr>
            <w:tcW w:w="3828"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Outcomes on slide 36 particularly important.</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20 </w:t>
            </w:r>
            <w:proofErr w:type="spellStart"/>
            <w:r>
              <w:t>mins</w:t>
            </w:r>
            <w:proofErr w:type="spellEnd"/>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Tea break</w:t>
            </w:r>
          </w:p>
        </w:tc>
        <w:tc>
          <w:tcPr>
            <w:tcW w:w="4221" w:type="dxa"/>
          </w:tcPr>
          <w:p w:rsidR="00852E39" w:rsidRDefault="00852E39" w:rsidP="00E27DF1">
            <w:pPr>
              <w:cnfStyle w:val="000000100000" w:firstRow="0" w:lastRow="0" w:firstColumn="0" w:lastColumn="0" w:oddVBand="0" w:evenVBand="0" w:oddHBand="1" w:evenHBand="0" w:firstRowFirstColumn="0" w:firstRowLastColumn="0" w:lastRowFirstColumn="0" w:lastRowLastColumn="0"/>
              <w:rPr>
                <w:lang w:val="en-US"/>
              </w:rPr>
            </w:pPr>
          </w:p>
        </w:tc>
        <w:tc>
          <w:tcPr>
            <w:tcW w:w="3828" w:type="dxa"/>
          </w:tcPr>
          <w:p w:rsidR="00852E39" w:rsidRDefault="00852E39" w:rsidP="00E27DF1">
            <w:pPr>
              <w:ind w:right="-108"/>
              <w:cnfStyle w:val="000000100000" w:firstRow="0" w:lastRow="0" w:firstColumn="0" w:lastColumn="0" w:oddVBand="0" w:evenVBand="0" w:oddHBand="1" w:evenHBand="0" w:firstRowFirstColumn="0" w:firstRowLastColumn="0" w:lastRowFirstColumn="0" w:lastRowLastColumn="0"/>
              <w:rPr>
                <w:lang w:val="en-US"/>
              </w:rPr>
            </w:pP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 xml:space="preserve">30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Operations and mentoring phase – a deeper look</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In the first session, we said that the o</w:t>
            </w:r>
            <w:r w:rsidRPr="009C6ED7">
              <w:t>perations and mentorship</w:t>
            </w:r>
            <w:r>
              <w:t xml:space="preserve"> phase was when we went and bought the car and taught everyone how to:</w:t>
            </w:r>
          </w:p>
          <w:p w:rsidR="00852E39" w:rsidRPr="00852E39" w:rsidRDefault="00852E39" w:rsidP="00BD2F1D">
            <w:pPr>
              <w:pStyle w:val="ListBullet"/>
              <w:cnfStyle w:val="000000010000" w:firstRow="0" w:lastRow="0" w:firstColumn="0" w:lastColumn="0" w:oddVBand="0" w:evenVBand="0" w:oddHBand="0" w:evenHBand="1" w:firstRowFirstColumn="0" w:firstRowLastColumn="0" w:lastRowFirstColumn="0" w:lastRowLastColumn="0"/>
            </w:pPr>
            <w:r w:rsidRPr="00852E39">
              <w:t xml:space="preserve">Operate it and </w:t>
            </w:r>
            <w:proofErr w:type="gramStart"/>
            <w:r w:rsidRPr="00852E39">
              <w:t>do</w:t>
            </w:r>
            <w:proofErr w:type="gramEnd"/>
            <w:r w:rsidRPr="00852E39">
              <w:t xml:space="preserve"> minor maintenance (check the oil, water and tyres regularly, fix windscreen chips and scratches so it maintains its value).</w:t>
            </w:r>
          </w:p>
          <w:p w:rsidR="00852E39" w:rsidRDefault="00852E39" w:rsidP="00E27DF1">
            <w:pPr>
              <w:spacing w:before="80" w:after="80"/>
              <w:ind w:right="-108"/>
              <w:cnfStyle w:val="000000010000" w:firstRow="0" w:lastRow="0" w:firstColumn="0" w:lastColumn="0" w:oddVBand="0" w:evenVBand="0" w:oddHBand="0" w:evenHBand="1" w:firstRowFirstColumn="0" w:firstRowLastColumn="0" w:lastRowFirstColumn="0" w:lastRowLastColumn="0"/>
            </w:pPr>
            <w:r>
              <w:t xml:space="preserve">Present now what the operations and mentorship phase includes in the case of the WASH project cycle, i.e. present slides 37-38 and discuss in Mozambican context.   </w:t>
            </w:r>
          </w:p>
        </w:tc>
        <w:tc>
          <w:tcPr>
            <w:tcW w:w="3828"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This is an often forgotten phase. It is where the WSP and the community practices and gets support before the project is commissioned and the implementers leave and hand over to the community, province and district. It is very important that the province and district are involved at this stage so the rural WSP knows where to get support, where to report, and how.</w:t>
            </w: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15 </w:t>
            </w:r>
            <w:proofErr w:type="spellStart"/>
            <w:r>
              <w:t>mins</w:t>
            </w:r>
            <w:proofErr w:type="spellEnd"/>
          </w:p>
        </w:tc>
      </w:tr>
      <w:tr w:rsidR="00852E39" w:rsidTr="00D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Default="00852E39" w:rsidP="00E27DF1">
            <w:pPr>
              <w:spacing w:before="80" w:after="80"/>
            </w:pPr>
            <w:r>
              <w:t>WASH infrastructure life cycle</w:t>
            </w:r>
          </w:p>
        </w:tc>
        <w:tc>
          <w:tcPr>
            <w:tcW w:w="4221"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In the first session, we said that the service delivery phase was ongoing and when:</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The car was operated, maintained, replaced when necessary and upgraded.</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lastRenderedPageBreak/>
              <w:t xml:space="preserve">Present now what the operations and mentorship phase includes in the case of the WASH project cycle, i.e. present slides 39-40 and discuss in Mozambican context.  </w:t>
            </w:r>
          </w:p>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t>Summarise with slides 41-42 and close this module.</w:t>
            </w:r>
          </w:p>
        </w:tc>
        <w:tc>
          <w:tcPr>
            <w:tcW w:w="3828"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lastRenderedPageBreak/>
              <w:t xml:space="preserve">This is why we develop WASH infrastructure – to ensure ongoing WASH services. Everything we do and everything we’ve covered in this Module is to ensure </w:t>
            </w:r>
            <w:r>
              <w:lastRenderedPageBreak/>
              <w:t xml:space="preserve">sustainable, upgradeable services. </w:t>
            </w:r>
          </w:p>
        </w:tc>
        <w:tc>
          <w:tcPr>
            <w:tcW w:w="1134" w:type="dxa"/>
          </w:tcPr>
          <w:p w:rsidR="00852E39" w:rsidRDefault="00852E39" w:rsidP="00E27DF1">
            <w:pPr>
              <w:spacing w:before="80" w:after="80"/>
              <w:cnfStyle w:val="000000100000" w:firstRow="0" w:lastRow="0" w:firstColumn="0" w:lastColumn="0" w:oddVBand="0" w:evenVBand="0" w:oddHBand="1" w:evenHBand="0" w:firstRowFirstColumn="0" w:firstRowLastColumn="0" w:lastRowFirstColumn="0" w:lastRowLastColumn="0"/>
            </w:pPr>
            <w:r>
              <w:lastRenderedPageBreak/>
              <w:t xml:space="preserve">30 </w:t>
            </w:r>
            <w:proofErr w:type="spellStart"/>
            <w:r>
              <w:t>mins</w:t>
            </w:r>
            <w:proofErr w:type="spellEnd"/>
          </w:p>
        </w:tc>
      </w:tr>
      <w:tr w:rsidR="00852E39" w:rsidTr="00DC5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rsidR="00852E39" w:rsidRPr="00F0134B" w:rsidRDefault="00852E39" w:rsidP="00E27DF1">
            <w:pPr>
              <w:spacing w:before="80" w:after="80"/>
            </w:pPr>
            <w:r>
              <w:lastRenderedPageBreak/>
              <w:t>Pocket chart voting: Participatory method for evaluating the day</w:t>
            </w:r>
          </w:p>
        </w:tc>
        <w:tc>
          <w:tcPr>
            <w:tcW w:w="4221"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Instructions are on the notes on slide 43. This is an opportunity to experience a participatory tool. If possible, it would be a good idea to facilitate a reflection afterwards on the uses of this tool in the WASH infrastructure development life cycle.</w:t>
            </w:r>
          </w:p>
        </w:tc>
        <w:tc>
          <w:tcPr>
            <w:tcW w:w="3828" w:type="dxa"/>
          </w:tcPr>
          <w:p w:rsidR="00852E39" w:rsidRDefault="00852E39" w:rsidP="00E27DF1">
            <w:pPr>
              <w:ind w:right="-108"/>
              <w:cnfStyle w:val="000000010000" w:firstRow="0" w:lastRow="0" w:firstColumn="0" w:lastColumn="0" w:oddVBand="0" w:evenVBand="0" w:oddHBand="0" w:evenHBand="1" w:firstRowFirstColumn="0" w:firstRowLastColumn="0" w:lastRowFirstColumn="0" w:lastRowLastColumn="0"/>
              <w:rPr>
                <w:lang w:val="en-US"/>
              </w:rPr>
            </w:pPr>
          </w:p>
        </w:tc>
        <w:tc>
          <w:tcPr>
            <w:tcW w:w="1134" w:type="dxa"/>
          </w:tcPr>
          <w:p w:rsidR="00852E39" w:rsidRDefault="00852E39" w:rsidP="00E27DF1">
            <w:pPr>
              <w:spacing w:before="80" w:after="80"/>
              <w:cnfStyle w:val="000000010000" w:firstRow="0" w:lastRow="0" w:firstColumn="0" w:lastColumn="0" w:oddVBand="0" w:evenVBand="0" w:oddHBand="0" w:evenHBand="1" w:firstRowFirstColumn="0" w:firstRowLastColumn="0" w:lastRowFirstColumn="0" w:lastRowLastColumn="0"/>
            </w:pPr>
            <w:r>
              <w:t xml:space="preserve">30 </w:t>
            </w:r>
            <w:proofErr w:type="spellStart"/>
            <w:r>
              <w:t>mins</w:t>
            </w:r>
            <w:proofErr w:type="spellEnd"/>
          </w:p>
        </w:tc>
      </w:tr>
    </w:tbl>
    <w:p w:rsidR="00852E39" w:rsidRDefault="00852E39" w:rsidP="00852E39">
      <w:pPr>
        <w:pStyle w:val="ListBullet"/>
        <w:numPr>
          <w:ilvl w:val="0"/>
          <w:numId w:val="0"/>
        </w:numPr>
        <w:ind w:left="357" w:hanging="357"/>
      </w:pPr>
    </w:p>
    <w:p w:rsidR="00852E39" w:rsidRPr="00D12BEF" w:rsidRDefault="00852E39" w:rsidP="00C02FC3">
      <w:pPr>
        <w:pStyle w:val="Heading1"/>
        <w:numPr>
          <w:ilvl w:val="0"/>
          <w:numId w:val="5"/>
        </w:numPr>
        <w:spacing w:before="480"/>
        <w:ind w:left="357" w:hanging="357"/>
      </w:pPr>
      <w:r w:rsidRPr="00D12BEF">
        <w:t>Equipment needed</w:t>
      </w:r>
    </w:p>
    <w:p w:rsidR="00BD2F1D" w:rsidRPr="00BD2F1D" w:rsidRDefault="00BD2F1D" w:rsidP="00BD2F1D">
      <w:pPr>
        <w:pStyle w:val="ListBullet"/>
      </w:pPr>
      <w:r w:rsidRPr="00BD2F1D">
        <w:t>Flipchart, flipchart stand and coloured markers.</w:t>
      </w:r>
    </w:p>
    <w:p w:rsidR="00BD2F1D" w:rsidRPr="00BD2F1D" w:rsidRDefault="00BD2F1D" w:rsidP="00BD2F1D">
      <w:pPr>
        <w:pStyle w:val="ListBullet"/>
      </w:pPr>
      <w:r w:rsidRPr="00BD2F1D">
        <w:t>Sticky stuff to place flipcharts on a wall.</w:t>
      </w:r>
    </w:p>
    <w:p w:rsidR="00BD2F1D" w:rsidRPr="00BD2F1D" w:rsidRDefault="00BD2F1D" w:rsidP="00BD2F1D">
      <w:pPr>
        <w:pStyle w:val="ListBullet"/>
      </w:pPr>
      <w:r w:rsidRPr="00BD2F1D">
        <w:t>Data projector, screen and laptop.</w:t>
      </w:r>
    </w:p>
    <w:p w:rsidR="00B92110" w:rsidRDefault="00B92110"/>
    <w:p w:rsidR="008959D6" w:rsidRDefault="008959D6"/>
    <w:p w:rsidR="008959D6" w:rsidRDefault="008959D6">
      <w:pPr>
        <w:sectPr w:rsidR="008959D6" w:rsidSect="001007FD">
          <w:headerReference w:type="even" r:id="rId9"/>
          <w:headerReference w:type="default" r:id="rId10"/>
          <w:footerReference w:type="even" r:id="rId11"/>
          <w:footerReference w:type="default" r:id="rId12"/>
          <w:headerReference w:type="first" r:id="rId13"/>
          <w:footerReference w:type="first" r:id="rId14"/>
          <w:pgSz w:w="11906" w:h="16838" w:code="9"/>
          <w:pgMar w:top="1701" w:right="709" w:bottom="1418" w:left="709" w:header="709" w:footer="709" w:gutter="0"/>
          <w:cols w:space="708"/>
          <w:titlePg/>
          <w:docGrid w:linePitch="360"/>
        </w:sectPr>
      </w:pPr>
    </w:p>
    <w:p w:rsidR="008959D6" w:rsidRDefault="008959D6"/>
    <w:sectPr w:rsidR="008959D6" w:rsidSect="008959D6">
      <w:headerReference w:type="default" r:id="rId15"/>
      <w:footerReference w:type="default" r:id="rId16"/>
      <w:headerReference w:type="first" r:id="rId17"/>
      <w:footerReference w:type="first" r:id="rId18"/>
      <w:pgSz w:w="11906" w:h="16838" w:code="9"/>
      <w:pgMar w:top="1701"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AD" w:rsidRDefault="00F87EAD">
      <w:r>
        <w:separator/>
      </w:r>
    </w:p>
  </w:endnote>
  <w:endnote w:type="continuationSeparator" w:id="0">
    <w:p w:rsidR="00F87EAD" w:rsidRDefault="00F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ra">
    <w:panose1 w:val="02000503000000020004"/>
    <w:charset w:val="00"/>
    <w:family w:val="auto"/>
    <w:pitch w:val="variable"/>
    <w:sig w:usb0="800000AF" w:usb1="5000204B"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AG Rounded Std Thin">
    <w:panose1 w:val="020F0802020204020204"/>
    <w:charset w:val="00"/>
    <w:family w:val="swiss"/>
    <w:notTrueType/>
    <w:pitch w:val="variable"/>
    <w:sig w:usb0="800000AF" w:usb1="4000204A" w:usb2="00000000" w:usb3="00000000" w:csb0="00000001" w:csb1="00000000"/>
  </w:font>
  <w:font w:name="VAG Rounded Std Light">
    <w:panose1 w:val="020F0502020204020204"/>
    <w:charset w:val="00"/>
    <w:family w:val="swiss"/>
    <w:notTrueType/>
    <w:pitch w:val="variable"/>
    <w:sig w:usb0="800000AF" w:usb1="4000204A"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VAGRoundedStd-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90" w:rsidRDefault="00D7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10" w:rsidRPr="00B92110" w:rsidRDefault="00F87EAD" w:rsidP="00B92110">
    <w:pPr>
      <w:pStyle w:val="VoettekstRood"/>
    </w:pPr>
    <w:r>
      <w:fldChar w:fldCharType="begin"/>
    </w:r>
    <w:r>
      <w:instrText xml:space="preserve"> STYLEREF  SubtitleIRC  \* MERGEFORMAT </w:instrText>
    </w:r>
    <w:r>
      <w:fldChar w:fldCharType="separate"/>
    </w:r>
    <w:r w:rsidR="00EC57BC">
      <w:rPr>
        <w:noProof/>
      </w:rPr>
      <w:t>WASH Infrastructure Development and Participatory Approaches</w:t>
    </w:r>
    <w:r>
      <w:rPr>
        <w:noProof/>
      </w:rPr>
      <w:fldChar w:fldCharType="end"/>
    </w:r>
    <w:r w:rsidR="00B92110" w:rsidRPr="006C2959">
      <w:rPr>
        <w:rStyle w:val="VoettekstRoodChar"/>
      </w:rPr>
      <w:tab/>
    </w:r>
    <w:r w:rsidR="00B92110" w:rsidRPr="00E34B63">
      <w:rPr>
        <w:rStyle w:val="FooterChar"/>
      </w:rPr>
      <w:fldChar w:fldCharType="begin"/>
    </w:r>
    <w:r w:rsidR="00B92110" w:rsidRPr="00E34B63">
      <w:rPr>
        <w:rStyle w:val="FooterChar"/>
      </w:rPr>
      <w:instrText xml:space="preserve"> PAGE </w:instrText>
    </w:r>
    <w:r w:rsidR="00B92110" w:rsidRPr="00E34B63">
      <w:rPr>
        <w:rStyle w:val="FooterChar"/>
      </w:rPr>
      <w:fldChar w:fldCharType="separate"/>
    </w:r>
    <w:r w:rsidR="00EC57BC">
      <w:rPr>
        <w:rStyle w:val="FooterChar"/>
        <w:noProof/>
      </w:rPr>
      <w:t>2</w:t>
    </w:r>
    <w:r w:rsidR="00B92110" w:rsidRPr="00E34B63">
      <w:rPr>
        <w:rStyle w:val="FooterCha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20" w:rsidRDefault="001007FD">
    <w:pPr>
      <w:pStyle w:val="Footer"/>
    </w:pPr>
    <w:r w:rsidRPr="001007FD">
      <w:rPr>
        <w:noProof/>
        <w:lang w:eastAsia="en-GB"/>
      </w:rPr>
      <w:drawing>
        <wp:anchor distT="0" distB="0" distL="114300" distR="114300" simplePos="0" relativeHeight="251655168" behindDoc="1" locked="0" layoutInCell="1" allowOverlap="1">
          <wp:simplePos x="0" y="0"/>
          <wp:positionH relativeFrom="page">
            <wp:posOffset>450215</wp:posOffset>
          </wp:positionH>
          <wp:positionV relativeFrom="page">
            <wp:posOffset>10045065</wp:posOffset>
          </wp:positionV>
          <wp:extent cx="1268095" cy="228600"/>
          <wp:effectExtent l="19050" t="0" r="8255" b="0"/>
          <wp:wrapNone/>
          <wp:docPr id="2" name="Afbeelding 7"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
                  <pic:cNvPicPr>
                    <a:picLocks noChangeAspect="1" noChangeArrowheads="1"/>
                  </pic:cNvPicPr>
                </pic:nvPicPr>
                <pic:blipFill>
                  <a:blip r:embed="rId1"/>
                  <a:srcRect/>
                  <a:stretch>
                    <a:fillRect/>
                  </a:stretch>
                </pic:blipFill>
                <pic:spPr bwMode="auto">
                  <a:xfrm>
                    <a:off x="0" y="0"/>
                    <a:ext cx="1268095" cy="22542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D6" w:rsidRPr="008959D6" w:rsidRDefault="00F40EC8" w:rsidP="00C402C4">
    <w:pPr>
      <w:pStyle w:val="VoettekstRood"/>
    </w:pPr>
    <w:r>
      <w:rPr>
        <w:noProof/>
        <w:lang w:val="en-GB" w:eastAsia="en-GB"/>
      </w:rPr>
      <mc:AlternateContent>
        <mc:Choice Requires="wps">
          <w:drawing>
            <wp:anchor distT="0" distB="0" distL="114300" distR="114300" simplePos="0" relativeHeight="251670528" behindDoc="1" locked="1" layoutInCell="1" allowOverlap="1">
              <wp:simplePos x="0" y="0"/>
              <wp:positionH relativeFrom="page">
                <wp:posOffset>5389880</wp:posOffset>
              </wp:positionH>
              <wp:positionV relativeFrom="page">
                <wp:posOffset>8518525</wp:posOffset>
              </wp:positionV>
              <wp:extent cx="1818005" cy="1753870"/>
              <wp:effectExtent l="0" t="3175"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753870"/>
                      </a:xfrm>
                      <a:prstGeom prst="rect">
                        <a:avLst/>
                      </a:prstGeom>
                      <a:solidFill>
                        <a:srgbClr val="C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2C4" w:rsidRPr="00185446" w:rsidRDefault="00C402C4" w:rsidP="00C402C4">
                          <w:pPr>
                            <w:pStyle w:val="details"/>
                            <w:spacing w:after="0"/>
                            <w:rPr>
                              <w:b/>
                              <w:lang w:val="en-GB"/>
                            </w:rPr>
                          </w:pPr>
                          <w:r w:rsidRPr="00185446">
                            <w:rPr>
                              <w:b/>
                              <w:lang w:val="en-GB"/>
                            </w:rPr>
                            <w:t>Visiting address</w:t>
                          </w:r>
                        </w:p>
                        <w:p w:rsidR="00C402C4" w:rsidRPr="00185446" w:rsidRDefault="00C402C4" w:rsidP="00C402C4">
                          <w:pPr>
                            <w:pStyle w:val="details"/>
                            <w:spacing w:after="0"/>
                            <w:rPr>
                              <w:lang w:val="en-GB"/>
                            </w:rPr>
                          </w:pPr>
                          <w:proofErr w:type="spellStart"/>
                          <w:r w:rsidRPr="00185446">
                            <w:rPr>
                              <w:lang w:val="en-GB"/>
                            </w:rPr>
                            <w:t>Bezuidenhoutseweg</w:t>
                          </w:r>
                          <w:proofErr w:type="spellEnd"/>
                          <w:r w:rsidRPr="00185446">
                            <w:rPr>
                              <w:lang w:val="en-GB"/>
                            </w:rPr>
                            <w:t xml:space="preserve"> 2</w:t>
                          </w:r>
                        </w:p>
                        <w:p w:rsidR="00C402C4" w:rsidRPr="00185446" w:rsidRDefault="00C402C4" w:rsidP="00C402C4">
                          <w:pPr>
                            <w:pStyle w:val="details"/>
                            <w:spacing w:after="0"/>
                            <w:rPr>
                              <w:lang w:val="en-GB"/>
                            </w:rPr>
                          </w:pPr>
                          <w:r w:rsidRPr="00185446">
                            <w:rPr>
                              <w:lang w:val="en-GB"/>
                            </w:rPr>
                            <w:t xml:space="preserve">2594 AV </w:t>
                          </w:r>
                          <w:proofErr w:type="gramStart"/>
                          <w:r w:rsidRPr="00185446">
                            <w:rPr>
                              <w:lang w:val="en-GB"/>
                            </w:rPr>
                            <w:t>The</w:t>
                          </w:r>
                          <w:proofErr w:type="gramEnd"/>
                          <w:r w:rsidRPr="00185446">
                            <w:rPr>
                              <w:lang w:val="en-GB"/>
                            </w:rPr>
                            <w:t xml:space="preserve"> Hague</w:t>
                          </w:r>
                        </w:p>
                        <w:p w:rsidR="00C402C4" w:rsidRPr="00185446" w:rsidRDefault="00C402C4" w:rsidP="00C402C4">
                          <w:pPr>
                            <w:pStyle w:val="details"/>
                            <w:spacing w:after="0"/>
                            <w:rPr>
                              <w:lang w:val="en-GB"/>
                            </w:rPr>
                          </w:pPr>
                          <w:r w:rsidRPr="00185446">
                            <w:rPr>
                              <w:lang w:val="en-GB"/>
                            </w:rPr>
                            <w:t>The Netherlands</w:t>
                          </w:r>
                        </w:p>
                        <w:p w:rsidR="00C402C4" w:rsidRPr="00185446" w:rsidRDefault="00C402C4" w:rsidP="00C402C4">
                          <w:pPr>
                            <w:pStyle w:val="details"/>
                            <w:spacing w:before="240" w:after="0"/>
                            <w:rPr>
                              <w:b/>
                              <w:lang w:val="en-GB"/>
                            </w:rPr>
                          </w:pPr>
                          <w:r w:rsidRPr="00185446">
                            <w:rPr>
                              <w:b/>
                              <w:lang w:val="en-GB"/>
                            </w:rPr>
                            <w:t>Postal address</w:t>
                          </w:r>
                        </w:p>
                        <w:p w:rsidR="00C402C4" w:rsidRPr="00185446" w:rsidRDefault="00C402C4" w:rsidP="00C402C4">
                          <w:pPr>
                            <w:pStyle w:val="details"/>
                            <w:spacing w:after="0"/>
                            <w:rPr>
                              <w:lang w:val="en-GB"/>
                            </w:rPr>
                          </w:pPr>
                          <w:r w:rsidRPr="00185446">
                            <w:rPr>
                              <w:lang w:val="en-GB"/>
                            </w:rPr>
                            <w:t>P.O. BOX 82327</w:t>
                          </w:r>
                        </w:p>
                        <w:p w:rsidR="00C402C4" w:rsidRPr="00185446" w:rsidRDefault="00C402C4" w:rsidP="00C402C4">
                          <w:pPr>
                            <w:pStyle w:val="details"/>
                            <w:spacing w:after="0"/>
                            <w:rPr>
                              <w:lang w:val="en-GB"/>
                            </w:rPr>
                          </w:pPr>
                          <w:r w:rsidRPr="00185446">
                            <w:rPr>
                              <w:lang w:val="en-GB"/>
                            </w:rPr>
                            <w:t>2508 EH The Hague</w:t>
                          </w:r>
                        </w:p>
                        <w:p w:rsidR="00C402C4" w:rsidRPr="00185446" w:rsidRDefault="00C402C4" w:rsidP="00C402C4">
                          <w:pPr>
                            <w:pStyle w:val="details"/>
                            <w:spacing w:after="0"/>
                            <w:rPr>
                              <w:lang w:val="en-GB"/>
                            </w:rPr>
                          </w:pPr>
                          <w:r w:rsidRPr="00185446">
                            <w:rPr>
                              <w:lang w:val="en-GB"/>
                            </w:rPr>
                            <w:t>The Netherlands</w:t>
                          </w:r>
                        </w:p>
                        <w:p w:rsidR="00C402C4" w:rsidRPr="00185446" w:rsidRDefault="00C402C4" w:rsidP="00C402C4">
                          <w:pPr>
                            <w:pStyle w:val="details"/>
                            <w:spacing w:before="240" w:after="0"/>
                            <w:rPr>
                              <w:lang w:val="en-GB"/>
                            </w:rPr>
                          </w:pPr>
                          <w:r w:rsidRPr="00185446">
                            <w:rPr>
                              <w:lang w:val="en-GB"/>
                            </w:rPr>
                            <w:t>T +31 70 3044000</w:t>
                          </w:r>
                        </w:p>
                        <w:p w:rsidR="00C402C4" w:rsidRPr="00185446" w:rsidRDefault="00C402C4" w:rsidP="00C402C4">
                          <w:pPr>
                            <w:pStyle w:val="details"/>
                            <w:spacing w:after="0"/>
                            <w:rPr>
                              <w:lang w:val="en-GB"/>
                            </w:rPr>
                          </w:pPr>
                          <w:r w:rsidRPr="00185446">
                            <w:rPr>
                              <w:lang w:val="en-GB"/>
                            </w:rPr>
                            <w:t>info@ircwash.org</w:t>
                          </w:r>
                        </w:p>
                        <w:p w:rsidR="00C402C4" w:rsidRPr="00185446" w:rsidRDefault="00C402C4" w:rsidP="00C402C4">
                          <w:pPr>
                            <w:pStyle w:val="details"/>
                            <w:spacing w:after="0"/>
                            <w:rPr>
                              <w:lang w:val="en-GB"/>
                            </w:rPr>
                          </w:pPr>
                          <w:r w:rsidRPr="00185446">
                            <w:rPr>
                              <w:lang w:val="en-GB"/>
                            </w:rPr>
                            <w:t>www.ircwash.org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4.4pt;margin-top:670.75pt;width:143.15pt;height:138.1pt;z-index:-2516459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" fillcolor="#cae1e8" stroked="f">
              <v:textbox style="mso-fit-shape-to-text:t">
                <w:txbxContent>
                  <w:p w:rsidR="00C402C4" w:rsidRPr="00185446" w:rsidRDefault="00C402C4" w:rsidP="00C402C4">
                    <w:pPr>
                      <w:pStyle w:val="details"/>
                      <w:spacing w:after="0"/>
                      <w:rPr>
                        <w:b/>
                        <w:lang w:val="en-GB"/>
                      </w:rPr>
                    </w:pPr>
                    <w:r w:rsidRPr="00185446">
                      <w:rPr>
                        <w:b/>
                        <w:lang w:val="en-GB"/>
                      </w:rPr>
                      <w:t>Visiting address</w:t>
                    </w:r>
                  </w:p>
                  <w:p w:rsidR="00C402C4" w:rsidRPr="00185446" w:rsidRDefault="00C402C4" w:rsidP="00C402C4">
                    <w:pPr>
                      <w:pStyle w:val="details"/>
                      <w:spacing w:after="0"/>
                      <w:rPr>
                        <w:lang w:val="en-GB"/>
                      </w:rPr>
                    </w:pPr>
                    <w:proofErr w:type="spellStart"/>
                    <w:r w:rsidRPr="00185446">
                      <w:rPr>
                        <w:lang w:val="en-GB"/>
                      </w:rPr>
                      <w:t>Bezuidenhoutseweg</w:t>
                    </w:r>
                    <w:proofErr w:type="spellEnd"/>
                    <w:r w:rsidRPr="00185446">
                      <w:rPr>
                        <w:lang w:val="en-GB"/>
                      </w:rPr>
                      <w:t xml:space="preserve"> 2</w:t>
                    </w:r>
                  </w:p>
                  <w:p w:rsidR="00C402C4" w:rsidRPr="00185446" w:rsidRDefault="00C402C4" w:rsidP="00C402C4">
                    <w:pPr>
                      <w:pStyle w:val="details"/>
                      <w:spacing w:after="0"/>
                      <w:rPr>
                        <w:lang w:val="en-GB"/>
                      </w:rPr>
                    </w:pPr>
                    <w:r w:rsidRPr="00185446">
                      <w:rPr>
                        <w:lang w:val="en-GB"/>
                      </w:rPr>
                      <w:t xml:space="preserve">2594 AV </w:t>
                    </w:r>
                    <w:proofErr w:type="gramStart"/>
                    <w:r w:rsidRPr="00185446">
                      <w:rPr>
                        <w:lang w:val="en-GB"/>
                      </w:rPr>
                      <w:t>The</w:t>
                    </w:r>
                    <w:proofErr w:type="gramEnd"/>
                    <w:r w:rsidRPr="00185446">
                      <w:rPr>
                        <w:lang w:val="en-GB"/>
                      </w:rPr>
                      <w:t xml:space="preserve"> Hague</w:t>
                    </w:r>
                  </w:p>
                  <w:p w:rsidR="00C402C4" w:rsidRPr="00185446" w:rsidRDefault="00C402C4" w:rsidP="00C402C4">
                    <w:pPr>
                      <w:pStyle w:val="details"/>
                      <w:spacing w:after="0"/>
                      <w:rPr>
                        <w:lang w:val="en-GB"/>
                      </w:rPr>
                    </w:pPr>
                    <w:r w:rsidRPr="00185446">
                      <w:rPr>
                        <w:lang w:val="en-GB"/>
                      </w:rPr>
                      <w:t>The Netherlands</w:t>
                    </w:r>
                  </w:p>
                  <w:p w:rsidR="00C402C4" w:rsidRPr="00185446" w:rsidRDefault="00C402C4" w:rsidP="00C402C4">
                    <w:pPr>
                      <w:pStyle w:val="details"/>
                      <w:spacing w:before="240" w:after="0"/>
                      <w:rPr>
                        <w:b/>
                        <w:lang w:val="en-GB"/>
                      </w:rPr>
                    </w:pPr>
                    <w:r w:rsidRPr="00185446">
                      <w:rPr>
                        <w:b/>
                        <w:lang w:val="en-GB"/>
                      </w:rPr>
                      <w:t>Postal address</w:t>
                    </w:r>
                  </w:p>
                  <w:p w:rsidR="00C402C4" w:rsidRPr="00185446" w:rsidRDefault="00C402C4" w:rsidP="00C402C4">
                    <w:pPr>
                      <w:pStyle w:val="details"/>
                      <w:spacing w:after="0"/>
                      <w:rPr>
                        <w:lang w:val="en-GB"/>
                      </w:rPr>
                    </w:pPr>
                    <w:r w:rsidRPr="00185446">
                      <w:rPr>
                        <w:lang w:val="en-GB"/>
                      </w:rPr>
                      <w:t>P.O. BOX 82327</w:t>
                    </w:r>
                  </w:p>
                  <w:p w:rsidR="00C402C4" w:rsidRPr="00185446" w:rsidRDefault="00C402C4" w:rsidP="00C402C4">
                    <w:pPr>
                      <w:pStyle w:val="details"/>
                      <w:spacing w:after="0"/>
                      <w:rPr>
                        <w:lang w:val="en-GB"/>
                      </w:rPr>
                    </w:pPr>
                    <w:r w:rsidRPr="00185446">
                      <w:rPr>
                        <w:lang w:val="en-GB"/>
                      </w:rPr>
                      <w:t>2508 EH The Hague</w:t>
                    </w:r>
                  </w:p>
                  <w:p w:rsidR="00C402C4" w:rsidRPr="00185446" w:rsidRDefault="00C402C4" w:rsidP="00C402C4">
                    <w:pPr>
                      <w:pStyle w:val="details"/>
                      <w:spacing w:after="0"/>
                      <w:rPr>
                        <w:lang w:val="en-GB"/>
                      </w:rPr>
                    </w:pPr>
                    <w:r w:rsidRPr="00185446">
                      <w:rPr>
                        <w:lang w:val="en-GB"/>
                      </w:rPr>
                      <w:t>The Netherlands</w:t>
                    </w:r>
                  </w:p>
                  <w:p w:rsidR="00C402C4" w:rsidRPr="00185446" w:rsidRDefault="00C402C4" w:rsidP="00C402C4">
                    <w:pPr>
                      <w:pStyle w:val="details"/>
                      <w:spacing w:before="240" w:after="0"/>
                      <w:rPr>
                        <w:lang w:val="en-GB"/>
                      </w:rPr>
                    </w:pPr>
                    <w:r w:rsidRPr="00185446">
                      <w:rPr>
                        <w:lang w:val="en-GB"/>
                      </w:rPr>
                      <w:t>T +31 70 3044000</w:t>
                    </w:r>
                  </w:p>
                  <w:p w:rsidR="00C402C4" w:rsidRPr="00185446" w:rsidRDefault="00C402C4" w:rsidP="00C402C4">
                    <w:pPr>
                      <w:pStyle w:val="details"/>
                      <w:spacing w:after="0"/>
                      <w:rPr>
                        <w:lang w:val="en-GB"/>
                      </w:rPr>
                    </w:pPr>
                    <w:r w:rsidRPr="00185446">
                      <w:rPr>
                        <w:lang w:val="en-GB"/>
                      </w:rPr>
                      <w:t>info@ircwash.org</w:t>
                    </w:r>
                  </w:p>
                  <w:p w:rsidR="00C402C4" w:rsidRPr="00185446" w:rsidRDefault="00C402C4" w:rsidP="00C402C4">
                    <w:pPr>
                      <w:pStyle w:val="details"/>
                      <w:spacing w:after="0"/>
                      <w:rPr>
                        <w:lang w:val="en-GB"/>
                      </w:rPr>
                    </w:pPr>
                    <w:r w:rsidRPr="00185446">
                      <w:rPr>
                        <w:lang w:val="en-GB"/>
                      </w:rPr>
                      <w:t>www.ircwash.org</w:t>
                    </w:r>
                  </w:p>
                </w:txbxContent>
              </v:textbox>
              <w10:wrap anchorx="page" anchory="page"/>
              <w10:anchorlock/>
            </v:shape>
          </w:pict>
        </mc:Fallback>
      </mc:AlternateContent>
    </w:r>
    <w:r w:rsidR="00C402C4" w:rsidRPr="005B4ED2">
      <w:t>www.ircwash.org</w:t>
    </w:r>
    <w:r w:rsidR="00C402C4">
      <w:tab/>
    </w:r>
    <w:r w:rsidR="00C06C47" w:rsidRPr="00884B6A">
      <w:rPr>
        <w:rStyle w:val="FooterChar"/>
      </w:rPr>
      <w:fldChar w:fldCharType="begin"/>
    </w:r>
    <w:r w:rsidR="00C402C4" w:rsidRPr="00884B6A">
      <w:rPr>
        <w:rStyle w:val="FooterChar"/>
      </w:rPr>
      <w:instrText xml:space="preserve"> PAGE </w:instrText>
    </w:r>
    <w:r w:rsidR="00C06C47" w:rsidRPr="00884B6A">
      <w:rPr>
        <w:rStyle w:val="FooterChar"/>
      </w:rPr>
      <w:fldChar w:fldCharType="separate"/>
    </w:r>
    <w:r w:rsidR="00EC57BC">
      <w:rPr>
        <w:rStyle w:val="FooterChar"/>
        <w:noProof/>
      </w:rPr>
      <w:t>7</w:t>
    </w:r>
    <w:r w:rsidR="00C06C47" w:rsidRPr="00884B6A">
      <w:rPr>
        <w:rStyle w:val="FooterCha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D6" w:rsidRDefault="008959D6">
    <w:pPr>
      <w:pStyle w:val="Footer"/>
    </w:pPr>
    <w:r w:rsidRPr="001007FD">
      <w:rPr>
        <w:noProof/>
        <w:lang w:eastAsia="en-GB"/>
      </w:rPr>
      <w:drawing>
        <wp:anchor distT="0" distB="0" distL="114300" distR="114300" simplePos="0" relativeHeight="251667456" behindDoc="1" locked="0" layoutInCell="1" allowOverlap="1">
          <wp:simplePos x="0" y="0"/>
          <wp:positionH relativeFrom="page">
            <wp:posOffset>450215</wp:posOffset>
          </wp:positionH>
          <wp:positionV relativeFrom="page">
            <wp:posOffset>10045065</wp:posOffset>
          </wp:positionV>
          <wp:extent cx="1268095" cy="228600"/>
          <wp:effectExtent l="19050" t="0" r="8255" b="0"/>
          <wp:wrapNone/>
          <wp:docPr id="10" name="Afbeelding 7"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
                  <pic:cNvPicPr>
                    <a:picLocks noChangeAspect="1" noChangeArrowheads="1"/>
                  </pic:cNvPicPr>
                </pic:nvPicPr>
                <pic:blipFill>
                  <a:blip r:embed="rId1"/>
                  <a:srcRect/>
                  <a:stretch>
                    <a:fillRect/>
                  </a:stretch>
                </pic:blipFill>
                <pic:spPr bwMode="auto">
                  <a:xfrm>
                    <a:off x="0" y="0"/>
                    <a:ext cx="1268095" cy="225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AD" w:rsidRPr="004C672B" w:rsidRDefault="00F87EAD" w:rsidP="004C672B">
      <w:pPr>
        <w:pStyle w:val="Footer"/>
      </w:pPr>
    </w:p>
  </w:footnote>
  <w:footnote w:type="continuationSeparator" w:id="0">
    <w:p w:rsidR="00F87EAD" w:rsidRDefault="00F8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90" w:rsidRDefault="00D7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90" w:rsidRDefault="00D71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75" w:tblpY="710"/>
      <w:tblOverlap w:val="never"/>
      <w:tblW w:w="2087" w:type="dxa"/>
      <w:tblLayout w:type="fixed"/>
      <w:tblCellMar>
        <w:left w:w="0" w:type="dxa"/>
        <w:right w:w="0" w:type="dxa"/>
      </w:tblCellMar>
      <w:tblLook w:val="01E0" w:firstRow="1" w:lastRow="1" w:firstColumn="1" w:lastColumn="1" w:noHBand="0" w:noVBand="0"/>
    </w:tblPr>
    <w:tblGrid>
      <w:gridCol w:w="2087"/>
    </w:tblGrid>
    <w:tr w:rsidR="001007FD" w:rsidTr="0005782E">
      <w:trPr>
        <w:trHeight w:hRule="exact" w:val="2041"/>
      </w:trPr>
      <w:tc>
        <w:tcPr>
          <w:tcW w:w="2087" w:type="dxa"/>
        </w:tcPr>
        <w:p w:rsidR="001007FD" w:rsidRDefault="001007FD" w:rsidP="0005782E">
          <w:pPr>
            <w:pStyle w:val="Header"/>
          </w:pPr>
          <w:r>
            <w:rPr>
              <w:noProof/>
              <w:lang w:eastAsia="en-GB"/>
            </w:rPr>
            <w:drawing>
              <wp:anchor distT="0" distB="0" distL="114300" distR="114300" simplePos="0" relativeHeight="251656192" behindDoc="0" locked="0" layoutInCell="1" allowOverlap="1" wp14:anchorId="52B463D8" wp14:editId="6D672D22">
                <wp:simplePos x="0" y="0"/>
                <wp:positionH relativeFrom="column">
                  <wp:posOffset>0</wp:posOffset>
                </wp:positionH>
                <wp:positionV relativeFrom="paragraph">
                  <wp:posOffset>0</wp:posOffset>
                </wp:positionV>
                <wp:extent cx="1085215" cy="731520"/>
                <wp:effectExtent l="19050" t="0" r="635" b="0"/>
                <wp:wrapNone/>
                <wp:docPr id="3" name="Afbeelding 4" descr="I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logo"/>
                        <pic:cNvPicPr>
                          <a:picLocks noChangeAspect="1" noChangeArrowheads="1"/>
                        </pic:cNvPicPr>
                      </pic:nvPicPr>
                      <pic:blipFill>
                        <a:blip r:embed="rId1"/>
                        <a:srcRect/>
                        <a:stretch>
                          <a:fillRect/>
                        </a:stretch>
                      </pic:blipFill>
                      <pic:spPr bwMode="auto">
                        <a:xfrm>
                          <a:off x="0" y="0"/>
                          <a:ext cx="1085215" cy="731520"/>
                        </a:xfrm>
                        <a:prstGeom prst="rect">
                          <a:avLst/>
                        </a:prstGeom>
                        <a:noFill/>
                        <a:ln w="9525">
                          <a:noFill/>
                          <a:miter lim="800000"/>
                          <a:headEnd/>
                          <a:tailEnd/>
                        </a:ln>
                      </pic:spPr>
                    </pic:pic>
                  </a:graphicData>
                </a:graphic>
              </wp:anchor>
            </w:drawing>
          </w:r>
        </w:p>
      </w:tc>
    </w:tr>
  </w:tbl>
  <w:p w:rsidR="001007FD" w:rsidRPr="004034A2" w:rsidRDefault="001007FD" w:rsidP="001007FD">
    <w:pPr>
      <w:pStyle w:val="Header"/>
      <w:jc w:val="right"/>
    </w:pPr>
    <w:r w:rsidRPr="005C3CB7">
      <w:rPr>
        <w:rStyle w:val="KoptekstUCCharChar"/>
        <w:noProof/>
        <w:lang w:eastAsia="en-GB"/>
      </w:rPr>
      <w:drawing>
        <wp:anchor distT="0" distB="0" distL="114300" distR="114300" simplePos="0" relativeHeight="251659264" behindDoc="1" locked="0" layoutInCell="1" allowOverlap="1" wp14:anchorId="2A3B6A96" wp14:editId="4474D249">
          <wp:simplePos x="0" y="0"/>
          <wp:positionH relativeFrom="page">
            <wp:posOffset>4046855</wp:posOffset>
          </wp:positionH>
          <wp:positionV relativeFrom="page">
            <wp:posOffset>0</wp:posOffset>
          </wp:positionV>
          <wp:extent cx="3514725" cy="10687050"/>
          <wp:effectExtent l="19050" t="0" r="9525" b="0"/>
          <wp:wrapNone/>
          <wp:docPr id="6" name="Afbeelding 0" descr="background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general.png"/>
                  <pic:cNvPicPr/>
                </pic:nvPicPr>
                <pic:blipFill>
                  <a:blip r:embed="rId2"/>
                  <a:stretch>
                    <a:fillRect/>
                  </a:stretch>
                </pic:blipFill>
                <pic:spPr>
                  <a:xfrm>
                    <a:off x="0" y="0"/>
                    <a:ext cx="3514725" cy="10687050"/>
                  </a:xfrm>
                  <a:prstGeom prst="rect">
                    <a:avLst/>
                  </a:prstGeom>
                </pic:spPr>
              </pic:pic>
            </a:graphicData>
          </a:graphic>
        </wp:anchor>
      </w:drawing>
    </w:r>
    <w:r>
      <w:rPr>
        <w:caps/>
        <w:noProof/>
        <w:lang w:eastAsia="en-GB"/>
      </w:rPr>
      <w:drawing>
        <wp:anchor distT="0" distB="0" distL="114300" distR="114300" simplePos="0" relativeHeight="251658240" behindDoc="1" locked="0" layoutInCell="1" allowOverlap="1" wp14:anchorId="50B41389" wp14:editId="275E4085">
          <wp:simplePos x="0" y="0"/>
          <wp:positionH relativeFrom="page">
            <wp:posOffset>450215</wp:posOffset>
          </wp:positionH>
          <wp:positionV relativeFrom="page">
            <wp:posOffset>10045065</wp:posOffset>
          </wp:positionV>
          <wp:extent cx="1268095" cy="225425"/>
          <wp:effectExtent l="19050" t="0" r="8255" b="0"/>
          <wp:wrapNone/>
          <wp:docPr id="8" name="Afbeelding 7"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
                  <pic:cNvPicPr>
                    <a:picLocks noChangeAspect="1" noChangeArrowheads="1"/>
                  </pic:cNvPicPr>
                </pic:nvPicPr>
                <pic:blipFill>
                  <a:blip r:embed="rId3"/>
                  <a:srcRect/>
                  <a:stretch>
                    <a:fillRect/>
                  </a:stretch>
                </pic:blipFill>
                <pic:spPr bwMode="auto">
                  <a:xfrm>
                    <a:off x="0" y="0"/>
                    <a:ext cx="1268095" cy="225425"/>
                  </a:xfrm>
                  <a:prstGeom prst="rect">
                    <a:avLst/>
                  </a:prstGeom>
                  <a:noFill/>
                  <a:ln w="9525">
                    <a:noFill/>
                    <a:miter lim="800000"/>
                    <a:headEnd/>
                    <a:tailEnd/>
                  </a:ln>
                </pic:spPr>
              </pic:pic>
            </a:graphicData>
          </a:graphic>
        </wp:anchor>
      </w:drawing>
    </w:r>
    <w:r w:rsidRPr="00A55786">
      <w:rPr>
        <w:rStyle w:val="KoptekstUCCharChar"/>
      </w:rPr>
      <w:t>&lt;</w:t>
    </w:r>
    <w:r w:rsidR="00B2444B">
      <w:rPr>
        <w:rStyle w:val="KoptekstUCCharChar"/>
      </w:rPr>
      <w:t xml:space="preserve">Rural Water and Sanitation </w:t>
    </w:r>
    <w:r w:rsidR="00D71C90">
      <w:rPr>
        <w:rStyle w:val="KoptekstUCCharChar"/>
      </w:rPr>
      <w:t xml:space="preserve">Training </w:t>
    </w:r>
    <w:r w:rsidR="00B2444B">
      <w:rPr>
        <w:rStyle w:val="KoptekstUCCharChar"/>
      </w:rPr>
      <w:t xml:space="preserve">– </w:t>
    </w:r>
    <w:r w:rsidR="00D71C90">
      <w:rPr>
        <w:rStyle w:val="KoptekstUCCharChar"/>
      </w:rPr>
      <w:t>UEM-</w:t>
    </w:r>
    <w:r w:rsidR="00B2444B">
      <w:rPr>
        <w:rStyle w:val="KoptekstUCCharChar"/>
      </w:rPr>
      <w:t>ESUDER</w:t>
    </w:r>
    <w:proofErr w:type="gramStart"/>
    <w:r w:rsidRPr="00A55786">
      <w:rPr>
        <w:rStyle w:val="KoptekstUCCharChar"/>
      </w:rPr>
      <w:t>&gt;</w:t>
    </w:r>
    <w:r>
      <w:t xml:space="preserve">  </w:t>
    </w:r>
    <w:r w:rsidRPr="00A55786">
      <w:t>&lt;</w:t>
    </w:r>
    <w:proofErr w:type="gramEnd"/>
    <w:r w:rsidR="00B2444B">
      <w:t>March 2014</w:t>
    </w:r>
    <w:r w:rsidRPr="00A55786">
      <w:t>&gt;</w:t>
    </w:r>
  </w:p>
  <w:p w:rsidR="001007FD" w:rsidRDefault="001007FD" w:rsidP="001007FD">
    <w:pPr>
      <w:pStyle w:val="Header"/>
      <w:spacing w:line="300" w:lineRule="atLeast"/>
    </w:pPr>
  </w:p>
  <w:p w:rsidR="001007FD" w:rsidRPr="001007FD" w:rsidRDefault="001007FD" w:rsidP="001007FD">
    <w:pPr>
      <w:pStyle w:val="Header"/>
    </w:pPr>
    <w:r>
      <w:rPr>
        <w:noProof/>
        <w:lang w:eastAsia="en-GB"/>
      </w:rPr>
      <w:drawing>
        <wp:anchor distT="0" distB="0" distL="114300" distR="114300" simplePos="0" relativeHeight="251657216" behindDoc="1" locked="0" layoutInCell="0" allowOverlap="1" wp14:anchorId="69297E34" wp14:editId="77DB8387">
          <wp:simplePos x="0" y="0"/>
          <wp:positionH relativeFrom="page">
            <wp:posOffset>0</wp:posOffset>
          </wp:positionH>
          <wp:positionV relativeFrom="page">
            <wp:posOffset>0</wp:posOffset>
          </wp:positionV>
          <wp:extent cx="469265" cy="3566160"/>
          <wp:effectExtent l="19050" t="0" r="6985" b="0"/>
          <wp:wrapNone/>
          <wp:docPr id="9" name="Afbeelding 5" descr="ancho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hor_bar"/>
                  <pic:cNvPicPr>
                    <a:picLocks noChangeAspect="1" noChangeArrowheads="1"/>
                  </pic:cNvPicPr>
                </pic:nvPicPr>
                <pic:blipFill>
                  <a:blip r:embed="rId4"/>
                  <a:srcRect/>
                  <a:stretch>
                    <a:fillRect/>
                  </a:stretch>
                </pic:blipFill>
                <pic:spPr bwMode="auto">
                  <a:xfrm>
                    <a:off x="0" y="0"/>
                    <a:ext cx="469265" cy="356616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9D6" w:rsidRDefault="00F40EC8">
    <w:pPr>
      <w:pStyle w:val="Header"/>
    </w:pP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C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9D6" w:rsidRDefault="008959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95.3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" fillcolor="#cae1e8" stroked="f">
              <v:textbox inset="0,0,0,0">
                <w:txbxContent>
                  <w:p w:rsidR="008959D6" w:rsidRDefault="008959D6"/>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75" w:tblpY="710"/>
      <w:tblOverlap w:val="never"/>
      <w:tblW w:w="2087" w:type="dxa"/>
      <w:tblLayout w:type="fixed"/>
      <w:tblCellMar>
        <w:left w:w="0" w:type="dxa"/>
        <w:right w:w="0" w:type="dxa"/>
      </w:tblCellMar>
      <w:tblLook w:val="01E0" w:firstRow="1" w:lastRow="1" w:firstColumn="1" w:lastColumn="1" w:noHBand="0" w:noVBand="0"/>
    </w:tblPr>
    <w:tblGrid>
      <w:gridCol w:w="2087"/>
    </w:tblGrid>
    <w:tr w:rsidR="008959D6" w:rsidTr="0005782E">
      <w:trPr>
        <w:trHeight w:hRule="exact" w:val="2041"/>
      </w:trPr>
      <w:tc>
        <w:tcPr>
          <w:tcW w:w="2087" w:type="dxa"/>
        </w:tcPr>
        <w:p w:rsidR="008959D6" w:rsidRDefault="008959D6" w:rsidP="0005782E">
          <w:pPr>
            <w:pStyle w:val="Header"/>
          </w:pP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85215" cy="731520"/>
                <wp:effectExtent l="19050" t="0" r="635" b="0"/>
                <wp:wrapNone/>
                <wp:docPr id="1" name="Afbeelding 4" descr="I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logo"/>
                        <pic:cNvPicPr>
                          <a:picLocks noChangeAspect="1" noChangeArrowheads="1"/>
                        </pic:cNvPicPr>
                      </pic:nvPicPr>
                      <pic:blipFill>
                        <a:blip r:embed="rId1"/>
                        <a:srcRect/>
                        <a:stretch>
                          <a:fillRect/>
                        </a:stretch>
                      </pic:blipFill>
                      <pic:spPr bwMode="auto">
                        <a:xfrm>
                          <a:off x="0" y="0"/>
                          <a:ext cx="1085215" cy="731520"/>
                        </a:xfrm>
                        <a:prstGeom prst="rect">
                          <a:avLst/>
                        </a:prstGeom>
                        <a:noFill/>
                        <a:ln w="9525">
                          <a:noFill/>
                          <a:miter lim="800000"/>
                          <a:headEnd/>
                          <a:tailEnd/>
                        </a:ln>
                      </pic:spPr>
                    </pic:pic>
                  </a:graphicData>
                </a:graphic>
              </wp:anchor>
            </w:drawing>
          </w:r>
        </w:p>
      </w:tc>
    </w:tr>
  </w:tbl>
  <w:p w:rsidR="008959D6" w:rsidRPr="004034A2" w:rsidRDefault="008959D6" w:rsidP="001007FD">
    <w:pPr>
      <w:pStyle w:val="Header"/>
      <w:jc w:val="right"/>
    </w:pPr>
    <w:r w:rsidRPr="005C3CB7">
      <w:rPr>
        <w:rStyle w:val="KoptekstUCCharChar"/>
        <w:noProof/>
        <w:lang w:eastAsia="en-GB"/>
      </w:rPr>
      <w:drawing>
        <wp:anchor distT="0" distB="0" distL="114300" distR="114300" simplePos="0" relativeHeight="251665408" behindDoc="1" locked="0" layoutInCell="1" allowOverlap="1">
          <wp:simplePos x="0" y="0"/>
          <wp:positionH relativeFrom="page">
            <wp:posOffset>4046855</wp:posOffset>
          </wp:positionH>
          <wp:positionV relativeFrom="page">
            <wp:posOffset>0</wp:posOffset>
          </wp:positionV>
          <wp:extent cx="3514725" cy="10687050"/>
          <wp:effectExtent l="19050" t="0" r="9525" b="0"/>
          <wp:wrapNone/>
          <wp:docPr id="4" name="Afbeelding 0" descr="background_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general.png"/>
                  <pic:cNvPicPr/>
                </pic:nvPicPr>
                <pic:blipFill>
                  <a:blip r:embed="rId2"/>
                  <a:stretch>
                    <a:fillRect/>
                  </a:stretch>
                </pic:blipFill>
                <pic:spPr>
                  <a:xfrm>
                    <a:off x="0" y="0"/>
                    <a:ext cx="3514725" cy="10687050"/>
                  </a:xfrm>
                  <a:prstGeom prst="rect">
                    <a:avLst/>
                  </a:prstGeom>
                </pic:spPr>
              </pic:pic>
            </a:graphicData>
          </a:graphic>
        </wp:anchor>
      </w:drawing>
    </w:r>
    <w:r>
      <w:rPr>
        <w:caps/>
        <w:noProof/>
        <w:lang w:eastAsia="en-GB"/>
      </w:rPr>
      <w:drawing>
        <wp:anchor distT="0" distB="0" distL="114300" distR="114300" simplePos="0" relativeHeight="251664384" behindDoc="1" locked="0" layoutInCell="1" allowOverlap="1">
          <wp:simplePos x="0" y="0"/>
          <wp:positionH relativeFrom="page">
            <wp:posOffset>450215</wp:posOffset>
          </wp:positionH>
          <wp:positionV relativeFrom="page">
            <wp:posOffset>10045065</wp:posOffset>
          </wp:positionV>
          <wp:extent cx="1268095" cy="225425"/>
          <wp:effectExtent l="19050" t="0" r="8255" b="0"/>
          <wp:wrapNone/>
          <wp:docPr id="5" name="Afbeelding 7"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
                  <pic:cNvPicPr>
                    <a:picLocks noChangeAspect="1" noChangeArrowheads="1"/>
                  </pic:cNvPicPr>
                </pic:nvPicPr>
                <pic:blipFill>
                  <a:blip r:embed="rId3"/>
                  <a:srcRect/>
                  <a:stretch>
                    <a:fillRect/>
                  </a:stretch>
                </pic:blipFill>
                <pic:spPr bwMode="auto">
                  <a:xfrm>
                    <a:off x="0" y="0"/>
                    <a:ext cx="1268095" cy="225425"/>
                  </a:xfrm>
                  <a:prstGeom prst="rect">
                    <a:avLst/>
                  </a:prstGeom>
                  <a:noFill/>
                  <a:ln w="9525">
                    <a:noFill/>
                    <a:miter lim="800000"/>
                    <a:headEnd/>
                    <a:tailEnd/>
                  </a:ln>
                </pic:spPr>
              </pic:pic>
            </a:graphicData>
          </a:graphic>
        </wp:anchor>
      </w:drawing>
    </w:r>
    <w:r w:rsidRPr="00A55786">
      <w:rPr>
        <w:rStyle w:val="KoptekstUCCharChar"/>
      </w:rPr>
      <w:t>&lt;Training title</w:t>
    </w:r>
    <w:proofErr w:type="gramStart"/>
    <w:r w:rsidRPr="00A55786">
      <w:rPr>
        <w:rStyle w:val="KoptekstUCCharChar"/>
      </w:rPr>
      <w:t>&gt;</w:t>
    </w:r>
    <w:r>
      <w:t xml:space="preserve">  </w:t>
    </w:r>
    <w:r w:rsidRPr="00A55786">
      <w:t>&lt;</w:t>
    </w:r>
    <w:proofErr w:type="gramEnd"/>
    <w:r w:rsidRPr="00A55786">
      <w:t>Month, year&gt;</w:t>
    </w:r>
  </w:p>
  <w:p w:rsidR="008959D6" w:rsidRDefault="008959D6" w:rsidP="001007FD">
    <w:pPr>
      <w:pStyle w:val="Header"/>
      <w:spacing w:line="300" w:lineRule="atLeast"/>
    </w:pPr>
  </w:p>
  <w:p w:rsidR="008959D6" w:rsidRPr="001007FD" w:rsidRDefault="008959D6" w:rsidP="001007FD">
    <w:pPr>
      <w:pStyle w:val="Header"/>
    </w:pPr>
    <w:r>
      <w:rPr>
        <w:noProof/>
        <w:lang w:eastAsia="en-GB"/>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469265" cy="3566160"/>
          <wp:effectExtent l="19050" t="0" r="6985" b="0"/>
          <wp:wrapNone/>
          <wp:docPr id="7" name="Afbeelding 5" descr="anchor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hor_bar"/>
                  <pic:cNvPicPr>
                    <a:picLocks noChangeAspect="1" noChangeArrowheads="1"/>
                  </pic:cNvPicPr>
                </pic:nvPicPr>
                <pic:blipFill>
                  <a:blip r:embed="rId4"/>
                  <a:srcRect/>
                  <a:stretch>
                    <a:fillRect/>
                  </a:stretch>
                </pic:blipFill>
                <pic:spPr bwMode="auto">
                  <a:xfrm>
                    <a:off x="0" y="0"/>
                    <a:ext cx="469265" cy="3566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D226290"/>
    <w:lvl w:ilvl="0">
      <w:start w:val="1"/>
      <w:numFmt w:val="lowerLetter"/>
      <w:pStyle w:val="ListNumber2"/>
      <w:lvlText w:val="%1."/>
      <w:lvlJc w:val="left"/>
      <w:pPr>
        <w:tabs>
          <w:tab w:val="num" w:pos="357"/>
        </w:tabs>
        <w:ind w:left="357" w:hanging="357"/>
      </w:pPr>
      <w:rPr>
        <w:rFonts w:hint="default"/>
      </w:rPr>
    </w:lvl>
  </w:abstractNum>
  <w:abstractNum w:abstractNumId="1">
    <w:nsid w:val="FFFFFF83"/>
    <w:multiLevelType w:val="singleLevel"/>
    <w:tmpl w:val="711E1EA4"/>
    <w:lvl w:ilvl="0">
      <w:numFmt w:val="bullet"/>
      <w:pStyle w:val="ListBullet2"/>
      <w:lvlText w:val="-"/>
      <w:lvlJc w:val="left"/>
      <w:pPr>
        <w:tabs>
          <w:tab w:val="num" w:pos="357"/>
        </w:tabs>
        <w:ind w:left="360" w:hanging="360"/>
      </w:pPr>
      <w:rPr>
        <w:rFonts w:ascii="Lora" w:eastAsia="Calibri" w:hAnsi="Lora" w:cs="Times New Roman" w:hint="default"/>
      </w:rPr>
    </w:lvl>
  </w:abstractNum>
  <w:abstractNum w:abstractNumId="2">
    <w:nsid w:val="FFFFFF88"/>
    <w:multiLevelType w:val="singleLevel"/>
    <w:tmpl w:val="E9C48E44"/>
    <w:lvl w:ilvl="0">
      <w:start w:val="1"/>
      <w:numFmt w:val="decimal"/>
      <w:pStyle w:val="ListNumber"/>
      <w:lvlText w:val="%1."/>
      <w:lvlJc w:val="left"/>
      <w:pPr>
        <w:tabs>
          <w:tab w:val="num" w:pos="360"/>
        </w:tabs>
        <w:ind w:left="360" w:hanging="360"/>
      </w:pPr>
    </w:lvl>
  </w:abstractNum>
  <w:abstractNum w:abstractNumId="3">
    <w:nsid w:val="FFFFFF89"/>
    <w:multiLevelType w:val="singleLevel"/>
    <w:tmpl w:val="0E6CCB9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69A4A8E"/>
    <w:multiLevelType w:val="hybridMultilevel"/>
    <w:tmpl w:val="BC64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C60AC"/>
    <w:multiLevelType w:val="hybridMultilevel"/>
    <w:tmpl w:val="C05654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8F82E16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D82158"/>
    <w:multiLevelType w:val="hybridMultilevel"/>
    <w:tmpl w:val="4876312C"/>
    <w:lvl w:ilvl="0" w:tplc="D904246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427377CF"/>
    <w:multiLevelType w:val="hybridMultilevel"/>
    <w:tmpl w:val="4D02D3E2"/>
    <w:lvl w:ilvl="0" w:tplc="3D847C72">
      <w:start w:val="1"/>
      <w:numFmt w:val="bullet"/>
      <w:pStyle w:val="ListParagraph"/>
      <w:lvlText w:val=""/>
      <w:lvlJc w:val="left"/>
      <w:pPr>
        <w:ind w:left="360" w:hanging="360"/>
      </w:pPr>
      <w:rPr>
        <w:rFonts w:ascii="Symbol" w:hAnsi="Symbol" w:hint="default"/>
        <w:color w:val="007E9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542016"/>
    <w:multiLevelType w:val="hybridMultilevel"/>
    <w:tmpl w:val="D2FCC6DE"/>
    <w:lvl w:ilvl="0" w:tplc="B0ECE752">
      <w:start w:val="1"/>
      <w:numFmt w:val="decimal"/>
      <w:lvlText w:val="%1."/>
      <w:lvlJc w:val="left"/>
      <w:pPr>
        <w:ind w:left="360" w:hanging="360"/>
      </w:pPr>
      <w:rPr>
        <w:rFonts w:ascii="VAG Rounded Std Thin" w:hAnsi="VAG Rounded Std Thin" w:hint="default"/>
        <w:b/>
        <w:i w:val="0"/>
        <w:sz w:val="32"/>
        <w:u w:color="7F7F7F" w:themeColor="text1" w:themeTint="8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C80ABD"/>
    <w:multiLevelType w:val="hybridMultilevel"/>
    <w:tmpl w:val="4876312C"/>
    <w:lvl w:ilvl="0" w:tplc="D904246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nsid w:val="769F0369"/>
    <w:multiLevelType w:val="hybridMultilevel"/>
    <w:tmpl w:val="1D80338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5"/>
  </w:num>
  <w:num w:numId="8">
    <w:abstractNumId w:val="4"/>
  </w:num>
  <w:num w:numId="9">
    <w:abstractNumId w:val="1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BE"/>
    <w:rsid w:val="000003D1"/>
    <w:rsid w:val="0000145B"/>
    <w:rsid w:val="0000272A"/>
    <w:rsid w:val="0000290C"/>
    <w:rsid w:val="000038F0"/>
    <w:rsid w:val="000043FF"/>
    <w:rsid w:val="00005AA4"/>
    <w:rsid w:val="00006892"/>
    <w:rsid w:val="00006F68"/>
    <w:rsid w:val="000076E8"/>
    <w:rsid w:val="000108B1"/>
    <w:rsid w:val="00011406"/>
    <w:rsid w:val="00012B61"/>
    <w:rsid w:val="00013464"/>
    <w:rsid w:val="00014BA1"/>
    <w:rsid w:val="00014E47"/>
    <w:rsid w:val="0001678C"/>
    <w:rsid w:val="00016D4B"/>
    <w:rsid w:val="000236C9"/>
    <w:rsid w:val="0002472F"/>
    <w:rsid w:val="00025F7C"/>
    <w:rsid w:val="00027836"/>
    <w:rsid w:val="0003017C"/>
    <w:rsid w:val="00031C61"/>
    <w:rsid w:val="000368D7"/>
    <w:rsid w:val="00037687"/>
    <w:rsid w:val="000378F7"/>
    <w:rsid w:val="00037CBD"/>
    <w:rsid w:val="00040875"/>
    <w:rsid w:val="0004137E"/>
    <w:rsid w:val="00041DD9"/>
    <w:rsid w:val="00042439"/>
    <w:rsid w:val="00043328"/>
    <w:rsid w:val="0004586A"/>
    <w:rsid w:val="00046C43"/>
    <w:rsid w:val="00047D31"/>
    <w:rsid w:val="00053620"/>
    <w:rsid w:val="00056741"/>
    <w:rsid w:val="00057122"/>
    <w:rsid w:val="00060AFB"/>
    <w:rsid w:val="000610DD"/>
    <w:rsid w:val="00067495"/>
    <w:rsid w:val="00067D15"/>
    <w:rsid w:val="0007032D"/>
    <w:rsid w:val="00070870"/>
    <w:rsid w:val="00073C00"/>
    <w:rsid w:val="00073C96"/>
    <w:rsid w:val="00075DEB"/>
    <w:rsid w:val="00085225"/>
    <w:rsid w:val="000862AD"/>
    <w:rsid w:val="0009781F"/>
    <w:rsid w:val="000A0025"/>
    <w:rsid w:val="000A076B"/>
    <w:rsid w:val="000A1536"/>
    <w:rsid w:val="000A4771"/>
    <w:rsid w:val="000A6FCA"/>
    <w:rsid w:val="000A7142"/>
    <w:rsid w:val="000B4728"/>
    <w:rsid w:val="000B5FCF"/>
    <w:rsid w:val="000B5FE2"/>
    <w:rsid w:val="000B6067"/>
    <w:rsid w:val="000C1FF4"/>
    <w:rsid w:val="000C46B4"/>
    <w:rsid w:val="000D015C"/>
    <w:rsid w:val="000D199A"/>
    <w:rsid w:val="000D3456"/>
    <w:rsid w:val="000D3482"/>
    <w:rsid w:val="000D4FB2"/>
    <w:rsid w:val="000D6D0B"/>
    <w:rsid w:val="000D6D56"/>
    <w:rsid w:val="000D756F"/>
    <w:rsid w:val="000E0455"/>
    <w:rsid w:val="000E15C7"/>
    <w:rsid w:val="000F0491"/>
    <w:rsid w:val="000F33E5"/>
    <w:rsid w:val="000F5251"/>
    <w:rsid w:val="000F7BF2"/>
    <w:rsid w:val="001007FD"/>
    <w:rsid w:val="001040DE"/>
    <w:rsid w:val="00110F80"/>
    <w:rsid w:val="0011336C"/>
    <w:rsid w:val="0011479B"/>
    <w:rsid w:val="00115A16"/>
    <w:rsid w:val="001170A8"/>
    <w:rsid w:val="00117EFD"/>
    <w:rsid w:val="001216C4"/>
    <w:rsid w:val="00122D17"/>
    <w:rsid w:val="001237F6"/>
    <w:rsid w:val="00124AFE"/>
    <w:rsid w:val="001253AA"/>
    <w:rsid w:val="00125978"/>
    <w:rsid w:val="00126A5F"/>
    <w:rsid w:val="001270E8"/>
    <w:rsid w:val="001301BA"/>
    <w:rsid w:val="00131595"/>
    <w:rsid w:val="0013159F"/>
    <w:rsid w:val="00132AFE"/>
    <w:rsid w:val="001349B9"/>
    <w:rsid w:val="00135A84"/>
    <w:rsid w:val="00136461"/>
    <w:rsid w:val="00140369"/>
    <w:rsid w:val="00141B13"/>
    <w:rsid w:val="00144219"/>
    <w:rsid w:val="00144BDA"/>
    <w:rsid w:val="00146FF6"/>
    <w:rsid w:val="00147510"/>
    <w:rsid w:val="00147AFB"/>
    <w:rsid w:val="001509EC"/>
    <w:rsid w:val="001557D7"/>
    <w:rsid w:val="00155901"/>
    <w:rsid w:val="00156E2B"/>
    <w:rsid w:val="00160510"/>
    <w:rsid w:val="001615AF"/>
    <w:rsid w:val="001615C9"/>
    <w:rsid w:val="001617F2"/>
    <w:rsid w:val="0016430D"/>
    <w:rsid w:val="00166F26"/>
    <w:rsid w:val="00173A1D"/>
    <w:rsid w:val="001765BF"/>
    <w:rsid w:val="00181525"/>
    <w:rsid w:val="00181952"/>
    <w:rsid w:val="00182CBB"/>
    <w:rsid w:val="001837F4"/>
    <w:rsid w:val="001857DE"/>
    <w:rsid w:val="001868DB"/>
    <w:rsid w:val="00186D7C"/>
    <w:rsid w:val="00191F29"/>
    <w:rsid w:val="0019348D"/>
    <w:rsid w:val="0019426E"/>
    <w:rsid w:val="001947F6"/>
    <w:rsid w:val="001A096A"/>
    <w:rsid w:val="001A0C64"/>
    <w:rsid w:val="001A1221"/>
    <w:rsid w:val="001A22A2"/>
    <w:rsid w:val="001A5B5D"/>
    <w:rsid w:val="001B1813"/>
    <w:rsid w:val="001B4DD7"/>
    <w:rsid w:val="001B6EC0"/>
    <w:rsid w:val="001B7517"/>
    <w:rsid w:val="001B7A43"/>
    <w:rsid w:val="001C3F65"/>
    <w:rsid w:val="001C6F60"/>
    <w:rsid w:val="001D0F73"/>
    <w:rsid w:val="001D1205"/>
    <w:rsid w:val="001D1FE4"/>
    <w:rsid w:val="001D3917"/>
    <w:rsid w:val="001D4E11"/>
    <w:rsid w:val="001D5805"/>
    <w:rsid w:val="001D66DE"/>
    <w:rsid w:val="001D7F81"/>
    <w:rsid w:val="001E0A73"/>
    <w:rsid w:val="001E1B93"/>
    <w:rsid w:val="001E567E"/>
    <w:rsid w:val="001E64B4"/>
    <w:rsid w:val="001F2DA7"/>
    <w:rsid w:val="001F371C"/>
    <w:rsid w:val="001F4428"/>
    <w:rsid w:val="002002E8"/>
    <w:rsid w:val="002002EC"/>
    <w:rsid w:val="002004BB"/>
    <w:rsid w:val="00203659"/>
    <w:rsid w:val="00204C7C"/>
    <w:rsid w:val="00206F25"/>
    <w:rsid w:val="0021334F"/>
    <w:rsid w:val="00214B38"/>
    <w:rsid w:val="0021595E"/>
    <w:rsid w:val="00224E86"/>
    <w:rsid w:val="00225032"/>
    <w:rsid w:val="002257F5"/>
    <w:rsid w:val="00226630"/>
    <w:rsid w:val="002271C5"/>
    <w:rsid w:val="00230466"/>
    <w:rsid w:val="002314F6"/>
    <w:rsid w:val="002322C8"/>
    <w:rsid w:val="00232ADD"/>
    <w:rsid w:val="00234306"/>
    <w:rsid w:val="002349F2"/>
    <w:rsid w:val="0024052D"/>
    <w:rsid w:val="00240FF4"/>
    <w:rsid w:val="0024160E"/>
    <w:rsid w:val="00254EE2"/>
    <w:rsid w:val="00257B91"/>
    <w:rsid w:val="002619B9"/>
    <w:rsid w:val="002648A5"/>
    <w:rsid w:val="002654D5"/>
    <w:rsid w:val="00266007"/>
    <w:rsid w:val="00270C44"/>
    <w:rsid w:val="00270D4E"/>
    <w:rsid w:val="00272EA4"/>
    <w:rsid w:val="002744B1"/>
    <w:rsid w:val="00275C16"/>
    <w:rsid w:val="00275E80"/>
    <w:rsid w:val="0027653A"/>
    <w:rsid w:val="0028063D"/>
    <w:rsid w:val="002818CA"/>
    <w:rsid w:val="0028366C"/>
    <w:rsid w:val="0028447C"/>
    <w:rsid w:val="00285EB9"/>
    <w:rsid w:val="00291445"/>
    <w:rsid w:val="0029376F"/>
    <w:rsid w:val="00294BA2"/>
    <w:rsid w:val="002951C5"/>
    <w:rsid w:val="002A0400"/>
    <w:rsid w:val="002A046A"/>
    <w:rsid w:val="002A212E"/>
    <w:rsid w:val="002A4D76"/>
    <w:rsid w:val="002B331B"/>
    <w:rsid w:val="002B3BB7"/>
    <w:rsid w:val="002B6991"/>
    <w:rsid w:val="002B731B"/>
    <w:rsid w:val="002C1F28"/>
    <w:rsid w:val="002C2150"/>
    <w:rsid w:val="002D074D"/>
    <w:rsid w:val="002D2904"/>
    <w:rsid w:val="002D32A0"/>
    <w:rsid w:val="002D374B"/>
    <w:rsid w:val="002D523D"/>
    <w:rsid w:val="002D5EC9"/>
    <w:rsid w:val="002E0ABB"/>
    <w:rsid w:val="002E1006"/>
    <w:rsid w:val="002E1A9F"/>
    <w:rsid w:val="002E3516"/>
    <w:rsid w:val="002E4269"/>
    <w:rsid w:val="002E4EB6"/>
    <w:rsid w:val="002E4F5E"/>
    <w:rsid w:val="002E585F"/>
    <w:rsid w:val="002F1822"/>
    <w:rsid w:val="002F209E"/>
    <w:rsid w:val="002F2B45"/>
    <w:rsid w:val="002F33F2"/>
    <w:rsid w:val="002F4747"/>
    <w:rsid w:val="002F6045"/>
    <w:rsid w:val="002F6365"/>
    <w:rsid w:val="002F669F"/>
    <w:rsid w:val="002F7D28"/>
    <w:rsid w:val="0030154D"/>
    <w:rsid w:val="003017BA"/>
    <w:rsid w:val="003017C9"/>
    <w:rsid w:val="00301B46"/>
    <w:rsid w:val="00301B8F"/>
    <w:rsid w:val="00304CBE"/>
    <w:rsid w:val="00305257"/>
    <w:rsid w:val="00306055"/>
    <w:rsid w:val="003061BE"/>
    <w:rsid w:val="0031040B"/>
    <w:rsid w:val="00310F1A"/>
    <w:rsid w:val="00311537"/>
    <w:rsid w:val="00311D27"/>
    <w:rsid w:val="00313342"/>
    <w:rsid w:val="003145FD"/>
    <w:rsid w:val="00320FA0"/>
    <w:rsid w:val="00322289"/>
    <w:rsid w:val="003226FA"/>
    <w:rsid w:val="00322FB3"/>
    <w:rsid w:val="003258A6"/>
    <w:rsid w:val="003306ED"/>
    <w:rsid w:val="00330CB5"/>
    <w:rsid w:val="0033443C"/>
    <w:rsid w:val="00334BF3"/>
    <w:rsid w:val="003368E5"/>
    <w:rsid w:val="00337E52"/>
    <w:rsid w:val="00341863"/>
    <w:rsid w:val="003433AC"/>
    <w:rsid w:val="0034430D"/>
    <w:rsid w:val="00344B47"/>
    <w:rsid w:val="003458E5"/>
    <w:rsid w:val="00346600"/>
    <w:rsid w:val="0035191E"/>
    <w:rsid w:val="00352958"/>
    <w:rsid w:val="00357D64"/>
    <w:rsid w:val="0036119F"/>
    <w:rsid w:val="00361432"/>
    <w:rsid w:val="00361AF5"/>
    <w:rsid w:val="0036218A"/>
    <w:rsid w:val="00362EEA"/>
    <w:rsid w:val="003633F9"/>
    <w:rsid w:val="0036463F"/>
    <w:rsid w:val="0036597F"/>
    <w:rsid w:val="003675C4"/>
    <w:rsid w:val="003702AC"/>
    <w:rsid w:val="00374DE2"/>
    <w:rsid w:val="00382BB3"/>
    <w:rsid w:val="003934A8"/>
    <w:rsid w:val="0039500A"/>
    <w:rsid w:val="003A2EB1"/>
    <w:rsid w:val="003A4560"/>
    <w:rsid w:val="003A456B"/>
    <w:rsid w:val="003A5647"/>
    <w:rsid w:val="003A5ACB"/>
    <w:rsid w:val="003A6A88"/>
    <w:rsid w:val="003B118C"/>
    <w:rsid w:val="003B2286"/>
    <w:rsid w:val="003B372C"/>
    <w:rsid w:val="003B4369"/>
    <w:rsid w:val="003B5D5D"/>
    <w:rsid w:val="003B6173"/>
    <w:rsid w:val="003C12E1"/>
    <w:rsid w:val="003C13E5"/>
    <w:rsid w:val="003C20AA"/>
    <w:rsid w:val="003C4D2A"/>
    <w:rsid w:val="003C528A"/>
    <w:rsid w:val="003C5B8A"/>
    <w:rsid w:val="003D3E77"/>
    <w:rsid w:val="003D47AC"/>
    <w:rsid w:val="003D4B7E"/>
    <w:rsid w:val="003D7FD9"/>
    <w:rsid w:val="003E0F2B"/>
    <w:rsid w:val="003E1A2A"/>
    <w:rsid w:val="003E2063"/>
    <w:rsid w:val="003E283E"/>
    <w:rsid w:val="003E7E50"/>
    <w:rsid w:val="003E7FF9"/>
    <w:rsid w:val="003F046A"/>
    <w:rsid w:val="003F0C79"/>
    <w:rsid w:val="003F2A4A"/>
    <w:rsid w:val="003F3688"/>
    <w:rsid w:val="003F3BA5"/>
    <w:rsid w:val="003F3D92"/>
    <w:rsid w:val="003F4790"/>
    <w:rsid w:val="003F67D9"/>
    <w:rsid w:val="003F70E1"/>
    <w:rsid w:val="0040212F"/>
    <w:rsid w:val="004021E3"/>
    <w:rsid w:val="00402E91"/>
    <w:rsid w:val="004034A2"/>
    <w:rsid w:val="00403564"/>
    <w:rsid w:val="00404320"/>
    <w:rsid w:val="0040598F"/>
    <w:rsid w:val="00405E35"/>
    <w:rsid w:val="00407282"/>
    <w:rsid w:val="004076F8"/>
    <w:rsid w:val="00411C3F"/>
    <w:rsid w:val="004143B0"/>
    <w:rsid w:val="004160EC"/>
    <w:rsid w:val="00416A9B"/>
    <w:rsid w:val="004229C0"/>
    <w:rsid w:val="00423509"/>
    <w:rsid w:val="004245BE"/>
    <w:rsid w:val="00426BFE"/>
    <w:rsid w:val="004278A5"/>
    <w:rsid w:val="00432BEE"/>
    <w:rsid w:val="004342C5"/>
    <w:rsid w:val="00442F4C"/>
    <w:rsid w:val="00443F5D"/>
    <w:rsid w:val="00444E41"/>
    <w:rsid w:val="00445F9B"/>
    <w:rsid w:val="00446E88"/>
    <w:rsid w:val="0045156C"/>
    <w:rsid w:val="00456392"/>
    <w:rsid w:val="004628A6"/>
    <w:rsid w:val="00463B4E"/>
    <w:rsid w:val="004653F8"/>
    <w:rsid w:val="00466100"/>
    <w:rsid w:val="00466281"/>
    <w:rsid w:val="00470689"/>
    <w:rsid w:val="00470BAF"/>
    <w:rsid w:val="00471D3D"/>
    <w:rsid w:val="004724E8"/>
    <w:rsid w:val="00474AFA"/>
    <w:rsid w:val="00475E8E"/>
    <w:rsid w:val="00477E84"/>
    <w:rsid w:val="00480423"/>
    <w:rsid w:val="004826DB"/>
    <w:rsid w:val="00482720"/>
    <w:rsid w:val="00483195"/>
    <w:rsid w:val="00483F44"/>
    <w:rsid w:val="004870A6"/>
    <w:rsid w:val="00490064"/>
    <w:rsid w:val="00490686"/>
    <w:rsid w:val="004920A1"/>
    <w:rsid w:val="0049680B"/>
    <w:rsid w:val="00496D59"/>
    <w:rsid w:val="00497029"/>
    <w:rsid w:val="004A1970"/>
    <w:rsid w:val="004A48AF"/>
    <w:rsid w:val="004A5AAF"/>
    <w:rsid w:val="004A60FB"/>
    <w:rsid w:val="004B2040"/>
    <w:rsid w:val="004B4B92"/>
    <w:rsid w:val="004C0773"/>
    <w:rsid w:val="004C3680"/>
    <w:rsid w:val="004C48AA"/>
    <w:rsid w:val="004C654D"/>
    <w:rsid w:val="004C672B"/>
    <w:rsid w:val="004D28D5"/>
    <w:rsid w:val="004D306F"/>
    <w:rsid w:val="004D46BB"/>
    <w:rsid w:val="004E267A"/>
    <w:rsid w:val="004E34FA"/>
    <w:rsid w:val="004F0582"/>
    <w:rsid w:val="004F2612"/>
    <w:rsid w:val="005020D9"/>
    <w:rsid w:val="00504449"/>
    <w:rsid w:val="00505CEB"/>
    <w:rsid w:val="005063D5"/>
    <w:rsid w:val="005133B8"/>
    <w:rsid w:val="00514C76"/>
    <w:rsid w:val="00515715"/>
    <w:rsid w:val="00515AAD"/>
    <w:rsid w:val="00517829"/>
    <w:rsid w:val="00517BA6"/>
    <w:rsid w:val="00522B1C"/>
    <w:rsid w:val="005238B5"/>
    <w:rsid w:val="00523A80"/>
    <w:rsid w:val="00524869"/>
    <w:rsid w:val="00527DDF"/>
    <w:rsid w:val="00533515"/>
    <w:rsid w:val="00534359"/>
    <w:rsid w:val="005368AC"/>
    <w:rsid w:val="00537921"/>
    <w:rsid w:val="005414D1"/>
    <w:rsid w:val="005414DD"/>
    <w:rsid w:val="00541787"/>
    <w:rsid w:val="00543954"/>
    <w:rsid w:val="00545511"/>
    <w:rsid w:val="00545A39"/>
    <w:rsid w:val="00545A7E"/>
    <w:rsid w:val="00546420"/>
    <w:rsid w:val="005511E2"/>
    <w:rsid w:val="005522FB"/>
    <w:rsid w:val="00552527"/>
    <w:rsid w:val="00553027"/>
    <w:rsid w:val="00555B3F"/>
    <w:rsid w:val="0055673D"/>
    <w:rsid w:val="00557424"/>
    <w:rsid w:val="00557A12"/>
    <w:rsid w:val="0056279F"/>
    <w:rsid w:val="00564155"/>
    <w:rsid w:val="00564330"/>
    <w:rsid w:val="00564FE8"/>
    <w:rsid w:val="005659FE"/>
    <w:rsid w:val="00567E37"/>
    <w:rsid w:val="0057286D"/>
    <w:rsid w:val="00572C28"/>
    <w:rsid w:val="0057305D"/>
    <w:rsid w:val="005751A0"/>
    <w:rsid w:val="00575701"/>
    <w:rsid w:val="0057585F"/>
    <w:rsid w:val="00576801"/>
    <w:rsid w:val="005807B5"/>
    <w:rsid w:val="00580ADC"/>
    <w:rsid w:val="00583705"/>
    <w:rsid w:val="005844C3"/>
    <w:rsid w:val="005849A0"/>
    <w:rsid w:val="005867C6"/>
    <w:rsid w:val="0059064B"/>
    <w:rsid w:val="00591278"/>
    <w:rsid w:val="00591307"/>
    <w:rsid w:val="00592CEE"/>
    <w:rsid w:val="0059637B"/>
    <w:rsid w:val="00597ADB"/>
    <w:rsid w:val="005A0CD0"/>
    <w:rsid w:val="005A1AAC"/>
    <w:rsid w:val="005A1C66"/>
    <w:rsid w:val="005A249E"/>
    <w:rsid w:val="005A42CD"/>
    <w:rsid w:val="005A563F"/>
    <w:rsid w:val="005A6AB4"/>
    <w:rsid w:val="005A70F8"/>
    <w:rsid w:val="005B205F"/>
    <w:rsid w:val="005B225C"/>
    <w:rsid w:val="005B2280"/>
    <w:rsid w:val="005B40B4"/>
    <w:rsid w:val="005B4786"/>
    <w:rsid w:val="005B54AE"/>
    <w:rsid w:val="005C12A6"/>
    <w:rsid w:val="005C1475"/>
    <w:rsid w:val="005C24A3"/>
    <w:rsid w:val="005C34DD"/>
    <w:rsid w:val="005C3CB7"/>
    <w:rsid w:val="005C6F66"/>
    <w:rsid w:val="005D0270"/>
    <w:rsid w:val="005D088F"/>
    <w:rsid w:val="005D22A5"/>
    <w:rsid w:val="005E04F5"/>
    <w:rsid w:val="005E05A0"/>
    <w:rsid w:val="005E0E12"/>
    <w:rsid w:val="005E1DCB"/>
    <w:rsid w:val="005E25DD"/>
    <w:rsid w:val="005E262E"/>
    <w:rsid w:val="005E32D5"/>
    <w:rsid w:val="005E439D"/>
    <w:rsid w:val="005E565D"/>
    <w:rsid w:val="005E58BE"/>
    <w:rsid w:val="005E6B35"/>
    <w:rsid w:val="005F2659"/>
    <w:rsid w:val="005F2D4A"/>
    <w:rsid w:val="005F5ACC"/>
    <w:rsid w:val="00602326"/>
    <w:rsid w:val="00603D62"/>
    <w:rsid w:val="00607C76"/>
    <w:rsid w:val="006118E8"/>
    <w:rsid w:val="00612485"/>
    <w:rsid w:val="006155DF"/>
    <w:rsid w:val="00616B22"/>
    <w:rsid w:val="006173E3"/>
    <w:rsid w:val="00617F87"/>
    <w:rsid w:val="00620D07"/>
    <w:rsid w:val="00621BD8"/>
    <w:rsid w:val="00623017"/>
    <w:rsid w:val="00626356"/>
    <w:rsid w:val="00626529"/>
    <w:rsid w:val="00627079"/>
    <w:rsid w:val="0063165F"/>
    <w:rsid w:val="0063249C"/>
    <w:rsid w:val="00633449"/>
    <w:rsid w:val="00636366"/>
    <w:rsid w:val="00637722"/>
    <w:rsid w:val="00637E7A"/>
    <w:rsid w:val="00641DD4"/>
    <w:rsid w:val="00642110"/>
    <w:rsid w:val="00646519"/>
    <w:rsid w:val="006514C9"/>
    <w:rsid w:val="00652599"/>
    <w:rsid w:val="006578A4"/>
    <w:rsid w:val="00661970"/>
    <w:rsid w:val="006628A2"/>
    <w:rsid w:val="00662B6C"/>
    <w:rsid w:val="006640B4"/>
    <w:rsid w:val="006667A7"/>
    <w:rsid w:val="00671B9C"/>
    <w:rsid w:val="00671CD0"/>
    <w:rsid w:val="006725C6"/>
    <w:rsid w:val="00674214"/>
    <w:rsid w:val="006744E6"/>
    <w:rsid w:val="006762B1"/>
    <w:rsid w:val="00676B97"/>
    <w:rsid w:val="00677921"/>
    <w:rsid w:val="00677A8E"/>
    <w:rsid w:val="00683985"/>
    <w:rsid w:val="006847CA"/>
    <w:rsid w:val="00684DC9"/>
    <w:rsid w:val="0068563B"/>
    <w:rsid w:val="006865C6"/>
    <w:rsid w:val="0068699B"/>
    <w:rsid w:val="00686B6E"/>
    <w:rsid w:val="006872EA"/>
    <w:rsid w:val="0069081D"/>
    <w:rsid w:val="00692233"/>
    <w:rsid w:val="0069257E"/>
    <w:rsid w:val="00692B41"/>
    <w:rsid w:val="00692C6C"/>
    <w:rsid w:val="006A0321"/>
    <w:rsid w:val="006B0ACE"/>
    <w:rsid w:val="006B0DB1"/>
    <w:rsid w:val="006B4DC6"/>
    <w:rsid w:val="006B7709"/>
    <w:rsid w:val="006C0768"/>
    <w:rsid w:val="006C19A9"/>
    <w:rsid w:val="006C2959"/>
    <w:rsid w:val="006C34DF"/>
    <w:rsid w:val="006C4210"/>
    <w:rsid w:val="006C56F3"/>
    <w:rsid w:val="006C6206"/>
    <w:rsid w:val="006C7DEF"/>
    <w:rsid w:val="006D110A"/>
    <w:rsid w:val="006D13BE"/>
    <w:rsid w:val="006E117A"/>
    <w:rsid w:val="006E341E"/>
    <w:rsid w:val="006E3D8D"/>
    <w:rsid w:val="006E4D9E"/>
    <w:rsid w:val="006E6DF4"/>
    <w:rsid w:val="006F02A7"/>
    <w:rsid w:val="006F0EB0"/>
    <w:rsid w:val="006F33ED"/>
    <w:rsid w:val="006F4488"/>
    <w:rsid w:val="006F6D74"/>
    <w:rsid w:val="006F765E"/>
    <w:rsid w:val="006F7D16"/>
    <w:rsid w:val="00700DA8"/>
    <w:rsid w:val="0070201F"/>
    <w:rsid w:val="00705374"/>
    <w:rsid w:val="00705445"/>
    <w:rsid w:val="00705C8D"/>
    <w:rsid w:val="00707FB8"/>
    <w:rsid w:val="00714786"/>
    <w:rsid w:val="00715B86"/>
    <w:rsid w:val="00715F18"/>
    <w:rsid w:val="007213BD"/>
    <w:rsid w:val="00722B43"/>
    <w:rsid w:val="0072345A"/>
    <w:rsid w:val="007256FB"/>
    <w:rsid w:val="00727990"/>
    <w:rsid w:val="00730661"/>
    <w:rsid w:val="00732A4E"/>
    <w:rsid w:val="00732ABD"/>
    <w:rsid w:val="00733424"/>
    <w:rsid w:val="00733A20"/>
    <w:rsid w:val="00733ABF"/>
    <w:rsid w:val="007347E5"/>
    <w:rsid w:val="00736216"/>
    <w:rsid w:val="007366F2"/>
    <w:rsid w:val="00736A5B"/>
    <w:rsid w:val="0074132A"/>
    <w:rsid w:val="0074390F"/>
    <w:rsid w:val="00743BC1"/>
    <w:rsid w:val="00743D77"/>
    <w:rsid w:val="00747306"/>
    <w:rsid w:val="0074766B"/>
    <w:rsid w:val="00750B90"/>
    <w:rsid w:val="007521F2"/>
    <w:rsid w:val="00755BB6"/>
    <w:rsid w:val="00762F42"/>
    <w:rsid w:val="00762F9B"/>
    <w:rsid w:val="00763521"/>
    <w:rsid w:val="00764878"/>
    <w:rsid w:val="00771019"/>
    <w:rsid w:val="007710F7"/>
    <w:rsid w:val="00772822"/>
    <w:rsid w:val="0077423F"/>
    <w:rsid w:val="0077731A"/>
    <w:rsid w:val="0078063F"/>
    <w:rsid w:val="00782222"/>
    <w:rsid w:val="00787373"/>
    <w:rsid w:val="0079480F"/>
    <w:rsid w:val="00794A11"/>
    <w:rsid w:val="007A07B0"/>
    <w:rsid w:val="007A0D80"/>
    <w:rsid w:val="007A419E"/>
    <w:rsid w:val="007A77F8"/>
    <w:rsid w:val="007B00E0"/>
    <w:rsid w:val="007B0C61"/>
    <w:rsid w:val="007B0EC6"/>
    <w:rsid w:val="007B0EEF"/>
    <w:rsid w:val="007B113D"/>
    <w:rsid w:val="007C1F56"/>
    <w:rsid w:val="007C282A"/>
    <w:rsid w:val="007C4645"/>
    <w:rsid w:val="007C564E"/>
    <w:rsid w:val="007C764A"/>
    <w:rsid w:val="007D4E16"/>
    <w:rsid w:val="007D5575"/>
    <w:rsid w:val="007E0671"/>
    <w:rsid w:val="007E1839"/>
    <w:rsid w:val="007E59EC"/>
    <w:rsid w:val="007E76E6"/>
    <w:rsid w:val="007F0D3B"/>
    <w:rsid w:val="007F136C"/>
    <w:rsid w:val="007F1618"/>
    <w:rsid w:val="007F276D"/>
    <w:rsid w:val="007F5689"/>
    <w:rsid w:val="007F5EED"/>
    <w:rsid w:val="007F7B0D"/>
    <w:rsid w:val="007F7DA5"/>
    <w:rsid w:val="00800FE2"/>
    <w:rsid w:val="0080207B"/>
    <w:rsid w:val="00803B1B"/>
    <w:rsid w:val="00803E7D"/>
    <w:rsid w:val="008079B8"/>
    <w:rsid w:val="00811801"/>
    <w:rsid w:val="008204F6"/>
    <w:rsid w:val="008244CE"/>
    <w:rsid w:val="00824EB5"/>
    <w:rsid w:val="00831AF7"/>
    <w:rsid w:val="00833015"/>
    <w:rsid w:val="00834170"/>
    <w:rsid w:val="0083485B"/>
    <w:rsid w:val="008379C3"/>
    <w:rsid w:val="008469B6"/>
    <w:rsid w:val="008506F3"/>
    <w:rsid w:val="00850A6E"/>
    <w:rsid w:val="00850AA2"/>
    <w:rsid w:val="00851306"/>
    <w:rsid w:val="00852E39"/>
    <w:rsid w:val="00854A72"/>
    <w:rsid w:val="00854A8A"/>
    <w:rsid w:val="00855452"/>
    <w:rsid w:val="00857F94"/>
    <w:rsid w:val="008605D5"/>
    <w:rsid w:val="008608E5"/>
    <w:rsid w:val="008612B0"/>
    <w:rsid w:val="00864073"/>
    <w:rsid w:val="0086501F"/>
    <w:rsid w:val="008659C4"/>
    <w:rsid w:val="00867325"/>
    <w:rsid w:val="00867748"/>
    <w:rsid w:val="00871DFC"/>
    <w:rsid w:val="00872C91"/>
    <w:rsid w:val="00873553"/>
    <w:rsid w:val="00880D11"/>
    <w:rsid w:val="00880D1B"/>
    <w:rsid w:val="008833F0"/>
    <w:rsid w:val="00884B6A"/>
    <w:rsid w:val="00885036"/>
    <w:rsid w:val="00885270"/>
    <w:rsid w:val="00887357"/>
    <w:rsid w:val="00890276"/>
    <w:rsid w:val="00893C27"/>
    <w:rsid w:val="00894405"/>
    <w:rsid w:val="008959D6"/>
    <w:rsid w:val="00897294"/>
    <w:rsid w:val="00897614"/>
    <w:rsid w:val="008A0D8E"/>
    <w:rsid w:val="008A1EC4"/>
    <w:rsid w:val="008A284B"/>
    <w:rsid w:val="008A55BF"/>
    <w:rsid w:val="008A6801"/>
    <w:rsid w:val="008A6E53"/>
    <w:rsid w:val="008B1271"/>
    <w:rsid w:val="008B1DFC"/>
    <w:rsid w:val="008B347F"/>
    <w:rsid w:val="008B6B91"/>
    <w:rsid w:val="008C0799"/>
    <w:rsid w:val="008C0D09"/>
    <w:rsid w:val="008C6F01"/>
    <w:rsid w:val="008C74FD"/>
    <w:rsid w:val="008D003A"/>
    <w:rsid w:val="008D0BEF"/>
    <w:rsid w:val="008D2FAC"/>
    <w:rsid w:val="008D3609"/>
    <w:rsid w:val="008D53E7"/>
    <w:rsid w:val="008D5B89"/>
    <w:rsid w:val="008E1DFB"/>
    <w:rsid w:val="008E2318"/>
    <w:rsid w:val="008E2738"/>
    <w:rsid w:val="008E40C1"/>
    <w:rsid w:val="008E51A5"/>
    <w:rsid w:val="008E692A"/>
    <w:rsid w:val="008F2EF4"/>
    <w:rsid w:val="008F4EE4"/>
    <w:rsid w:val="008F5696"/>
    <w:rsid w:val="00903C3C"/>
    <w:rsid w:val="0091232F"/>
    <w:rsid w:val="00912AB1"/>
    <w:rsid w:val="00913197"/>
    <w:rsid w:val="00923A3D"/>
    <w:rsid w:val="00923D66"/>
    <w:rsid w:val="00924941"/>
    <w:rsid w:val="009302E0"/>
    <w:rsid w:val="00930F70"/>
    <w:rsid w:val="00931C1F"/>
    <w:rsid w:val="0093217B"/>
    <w:rsid w:val="0093619A"/>
    <w:rsid w:val="00936754"/>
    <w:rsid w:val="00937A95"/>
    <w:rsid w:val="009400DD"/>
    <w:rsid w:val="0094201C"/>
    <w:rsid w:val="009427F6"/>
    <w:rsid w:val="00943190"/>
    <w:rsid w:val="0094368D"/>
    <w:rsid w:val="00943717"/>
    <w:rsid w:val="00943E53"/>
    <w:rsid w:val="00944BF6"/>
    <w:rsid w:val="009462F9"/>
    <w:rsid w:val="009511A6"/>
    <w:rsid w:val="00952563"/>
    <w:rsid w:val="009549C7"/>
    <w:rsid w:val="00954F29"/>
    <w:rsid w:val="00956CCC"/>
    <w:rsid w:val="009611BF"/>
    <w:rsid w:val="0096560B"/>
    <w:rsid w:val="00965EED"/>
    <w:rsid w:val="009662A3"/>
    <w:rsid w:val="00967647"/>
    <w:rsid w:val="0097544D"/>
    <w:rsid w:val="00975C3E"/>
    <w:rsid w:val="00982F84"/>
    <w:rsid w:val="00984291"/>
    <w:rsid w:val="009846E2"/>
    <w:rsid w:val="00984CD2"/>
    <w:rsid w:val="00986090"/>
    <w:rsid w:val="00987156"/>
    <w:rsid w:val="009909BE"/>
    <w:rsid w:val="00992B96"/>
    <w:rsid w:val="00996283"/>
    <w:rsid w:val="009A18AA"/>
    <w:rsid w:val="009A30AE"/>
    <w:rsid w:val="009A47B6"/>
    <w:rsid w:val="009A4C13"/>
    <w:rsid w:val="009B1629"/>
    <w:rsid w:val="009B1C95"/>
    <w:rsid w:val="009B2833"/>
    <w:rsid w:val="009B2E1F"/>
    <w:rsid w:val="009B366C"/>
    <w:rsid w:val="009B7245"/>
    <w:rsid w:val="009B7940"/>
    <w:rsid w:val="009C469F"/>
    <w:rsid w:val="009C6123"/>
    <w:rsid w:val="009C6591"/>
    <w:rsid w:val="009C6FC4"/>
    <w:rsid w:val="009D10FD"/>
    <w:rsid w:val="009D15DD"/>
    <w:rsid w:val="009E0475"/>
    <w:rsid w:val="009E0730"/>
    <w:rsid w:val="009E3765"/>
    <w:rsid w:val="009F12A4"/>
    <w:rsid w:val="009F1BAF"/>
    <w:rsid w:val="009F43F0"/>
    <w:rsid w:val="009F4F26"/>
    <w:rsid w:val="009F5E00"/>
    <w:rsid w:val="009F626A"/>
    <w:rsid w:val="009F6F79"/>
    <w:rsid w:val="00A01FCB"/>
    <w:rsid w:val="00A02E3E"/>
    <w:rsid w:val="00A044E9"/>
    <w:rsid w:val="00A0701B"/>
    <w:rsid w:val="00A07D8A"/>
    <w:rsid w:val="00A11E3E"/>
    <w:rsid w:val="00A1217D"/>
    <w:rsid w:val="00A14E2A"/>
    <w:rsid w:val="00A1598F"/>
    <w:rsid w:val="00A17F53"/>
    <w:rsid w:val="00A22547"/>
    <w:rsid w:val="00A22569"/>
    <w:rsid w:val="00A2531D"/>
    <w:rsid w:val="00A26B6F"/>
    <w:rsid w:val="00A271D5"/>
    <w:rsid w:val="00A279ED"/>
    <w:rsid w:val="00A33771"/>
    <w:rsid w:val="00A35ECD"/>
    <w:rsid w:val="00A36872"/>
    <w:rsid w:val="00A372EA"/>
    <w:rsid w:val="00A40CED"/>
    <w:rsid w:val="00A422BF"/>
    <w:rsid w:val="00A4326F"/>
    <w:rsid w:val="00A45FB7"/>
    <w:rsid w:val="00A5092E"/>
    <w:rsid w:val="00A5167E"/>
    <w:rsid w:val="00A52736"/>
    <w:rsid w:val="00A537E7"/>
    <w:rsid w:val="00A549B9"/>
    <w:rsid w:val="00A55786"/>
    <w:rsid w:val="00A55B32"/>
    <w:rsid w:val="00A56817"/>
    <w:rsid w:val="00A57166"/>
    <w:rsid w:val="00A61F7C"/>
    <w:rsid w:val="00A62C55"/>
    <w:rsid w:val="00A63034"/>
    <w:rsid w:val="00A65004"/>
    <w:rsid w:val="00A67195"/>
    <w:rsid w:val="00A67A80"/>
    <w:rsid w:val="00A67BCE"/>
    <w:rsid w:val="00A703CA"/>
    <w:rsid w:val="00A71D6A"/>
    <w:rsid w:val="00A71F28"/>
    <w:rsid w:val="00A728FA"/>
    <w:rsid w:val="00A73140"/>
    <w:rsid w:val="00A74B28"/>
    <w:rsid w:val="00A758B1"/>
    <w:rsid w:val="00A75B35"/>
    <w:rsid w:val="00A770D6"/>
    <w:rsid w:val="00A84F79"/>
    <w:rsid w:val="00A87E10"/>
    <w:rsid w:val="00A906E0"/>
    <w:rsid w:val="00A90F05"/>
    <w:rsid w:val="00A91AC3"/>
    <w:rsid w:val="00A91D4B"/>
    <w:rsid w:val="00A934C6"/>
    <w:rsid w:val="00A937EF"/>
    <w:rsid w:val="00A9402E"/>
    <w:rsid w:val="00A940E4"/>
    <w:rsid w:val="00AA11B8"/>
    <w:rsid w:val="00AA5AEE"/>
    <w:rsid w:val="00AB0A01"/>
    <w:rsid w:val="00AB27BC"/>
    <w:rsid w:val="00AB43FC"/>
    <w:rsid w:val="00AB6499"/>
    <w:rsid w:val="00AC055C"/>
    <w:rsid w:val="00AC25B8"/>
    <w:rsid w:val="00AC40E3"/>
    <w:rsid w:val="00AC4EFC"/>
    <w:rsid w:val="00AC79F9"/>
    <w:rsid w:val="00AD5D92"/>
    <w:rsid w:val="00AD65B5"/>
    <w:rsid w:val="00AD75CF"/>
    <w:rsid w:val="00AD7A45"/>
    <w:rsid w:val="00AE139E"/>
    <w:rsid w:val="00AE706D"/>
    <w:rsid w:val="00AE73F5"/>
    <w:rsid w:val="00AF1C43"/>
    <w:rsid w:val="00AF2990"/>
    <w:rsid w:val="00AF2DC6"/>
    <w:rsid w:val="00AF30F5"/>
    <w:rsid w:val="00AF44A1"/>
    <w:rsid w:val="00AF4720"/>
    <w:rsid w:val="00AF6395"/>
    <w:rsid w:val="00AF6920"/>
    <w:rsid w:val="00B00375"/>
    <w:rsid w:val="00B00DBC"/>
    <w:rsid w:val="00B00ED2"/>
    <w:rsid w:val="00B01225"/>
    <w:rsid w:val="00B06898"/>
    <w:rsid w:val="00B06AC8"/>
    <w:rsid w:val="00B06BC9"/>
    <w:rsid w:val="00B1111D"/>
    <w:rsid w:val="00B1145F"/>
    <w:rsid w:val="00B13A4D"/>
    <w:rsid w:val="00B20EBD"/>
    <w:rsid w:val="00B24356"/>
    <w:rsid w:val="00B2444B"/>
    <w:rsid w:val="00B24F31"/>
    <w:rsid w:val="00B255D8"/>
    <w:rsid w:val="00B25CB2"/>
    <w:rsid w:val="00B25EFA"/>
    <w:rsid w:val="00B272D4"/>
    <w:rsid w:val="00B3053F"/>
    <w:rsid w:val="00B30B32"/>
    <w:rsid w:val="00B30BE6"/>
    <w:rsid w:val="00B312E1"/>
    <w:rsid w:val="00B319F7"/>
    <w:rsid w:val="00B36A82"/>
    <w:rsid w:val="00B37B9A"/>
    <w:rsid w:val="00B40610"/>
    <w:rsid w:val="00B41E20"/>
    <w:rsid w:val="00B435C6"/>
    <w:rsid w:val="00B46833"/>
    <w:rsid w:val="00B468A4"/>
    <w:rsid w:val="00B47B43"/>
    <w:rsid w:val="00B47C29"/>
    <w:rsid w:val="00B55DF2"/>
    <w:rsid w:val="00B5650D"/>
    <w:rsid w:val="00B65896"/>
    <w:rsid w:val="00B66B53"/>
    <w:rsid w:val="00B66D4E"/>
    <w:rsid w:val="00B6750F"/>
    <w:rsid w:val="00B70857"/>
    <w:rsid w:val="00B70927"/>
    <w:rsid w:val="00B70A07"/>
    <w:rsid w:val="00B728C9"/>
    <w:rsid w:val="00B74869"/>
    <w:rsid w:val="00B754F9"/>
    <w:rsid w:val="00B7583A"/>
    <w:rsid w:val="00B776E4"/>
    <w:rsid w:val="00B90CB4"/>
    <w:rsid w:val="00B92110"/>
    <w:rsid w:val="00B92662"/>
    <w:rsid w:val="00B93465"/>
    <w:rsid w:val="00B94BBD"/>
    <w:rsid w:val="00B9582E"/>
    <w:rsid w:val="00B976E4"/>
    <w:rsid w:val="00BA23C4"/>
    <w:rsid w:val="00BA2E03"/>
    <w:rsid w:val="00BA481F"/>
    <w:rsid w:val="00BA6151"/>
    <w:rsid w:val="00BB1A7A"/>
    <w:rsid w:val="00BB327E"/>
    <w:rsid w:val="00BB3CBC"/>
    <w:rsid w:val="00BB3E1F"/>
    <w:rsid w:val="00BB4E9E"/>
    <w:rsid w:val="00BB51B6"/>
    <w:rsid w:val="00BB651E"/>
    <w:rsid w:val="00BB6EAF"/>
    <w:rsid w:val="00BB7420"/>
    <w:rsid w:val="00BC0D62"/>
    <w:rsid w:val="00BC2581"/>
    <w:rsid w:val="00BC3A25"/>
    <w:rsid w:val="00BC520C"/>
    <w:rsid w:val="00BC5393"/>
    <w:rsid w:val="00BC65F0"/>
    <w:rsid w:val="00BC71B0"/>
    <w:rsid w:val="00BC7F89"/>
    <w:rsid w:val="00BD2F1D"/>
    <w:rsid w:val="00BD5512"/>
    <w:rsid w:val="00BD5541"/>
    <w:rsid w:val="00BD61E9"/>
    <w:rsid w:val="00BD7F60"/>
    <w:rsid w:val="00BE0362"/>
    <w:rsid w:val="00BE3792"/>
    <w:rsid w:val="00BE40FE"/>
    <w:rsid w:val="00BF05C4"/>
    <w:rsid w:val="00BF2D0F"/>
    <w:rsid w:val="00BF30DC"/>
    <w:rsid w:val="00BF43EA"/>
    <w:rsid w:val="00BF49DE"/>
    <w:rsid w:val="00BF5756"/>
    <w:rsid w:val="00BF60ED"/>
    <w:rsid w:val="00C02FC3"/>
    <w:rsid w:val="00C04076"/>
    <w:rsid w:val="00C057CB"/>
    <w:rsid w:val="00C06489"/>
    <w:rsid w:val="00C06C47"/>
    <w:rsid w:val="00C100C6"/>
    <w:rsid w:val="00C16745"/>
    <w:rsid w:val="00C20120"/>
    <w:rsid w:val="00C21595"/>
    <w:rsid w:val="00C227B2"/>
    <w:rsid w:val="00C23FB1"/>
    <w:rsid w:val="00C27F61"/>
    <w:rsid w:val="00C3129D"/>
    <w:rsid w:val="00C33B14"/>
    <w:rsid w:val="00C375F2"/>
    <w:rsid w:val="00C402C4"/>
    <w:rsid w:val="00C421D3"/>
    <w:rsid w:val="00C45D13"/>
    <w:rsid w:val="00C4717A"/>
    <w:rsid w:val="00C50EDF"/>
    <w:rsid w:val="00C5113D"/>
    <w:rsid w:val="00C5282E"/>
    <w:rsid w:val="00C52F9D"/>
    <w:rsid w:val="00C53886"/>
    <w:rsid w:val="00C57C81"/>
    <w:rsid w:val="00C57D9A"/>
    <w:rsid w:val="00C60E7B"/>
    <w:rsid w:val="00C61FCB"/>
    <w:rsid w:val="00C62F9E"/>
    <w:rsid w:val="00C639C5"/>
    <w:rsid w:val="00C64368"/>
    <w:rsid w:val="00C65917"/>
    <w:rsid w:val="00C66A97"/>
    <w:rsid w:val="00C73243"/>
    <w:rsid w:val="00C73FED"/>
    <w:rsid w:val="00C76C5D"/>
    <w:rsid w:val="00C7763C"/>
    <w:rsid w:val="00C82499"/>
    <w:rsid w:val="00C82EF0"/>
    <w:rsid w:val="00C83301"/>
    <w:rsid w:val="00C871D0"/>
    <w:rsid w:val="00C928C4"/>
    <w:rsid w:val="00C92A72"/>
    <w:rsid w:val="00C92E12"/>
    <w:rsid w:val="00C95D6D"/>
    <w:rsid w:val="00C9659A"/>
    <w:rsid w:val="00C97532"/>
    <w:rsid w:val="00CA059B"/>
    <w:rsid w:val="00CA12E6"/>
    <w:rsid w:val="00CA7B8E"/>
    <w:rsid w:val="00CB0186"/>
    <w:rsid w:val="00CB2D90"/>
    <w:rsid w:val="00CB2EDE"/>
    <w:rsid w:val="00CB360E"/>
    <w:rsid w:val="00CB5BB5"/>
    <w:rsid w:val="00CC2D7A"/>
    <w:rsid w:val="00CC5768"/>
    <w:rsid w:val="00CC5B92"/>
    <w:rsid w:val="00CC6340"/>
    <w:rsid w:val="00CC6F0A"/>
    <w:rsid w:val="00CC76A1"/>
    <w:rsid w:val="00CD1231"/>
    <w:rsid w:val="00CD1551"/>
    <w:rsid w:val="00CD28C4"/>
    <w:rsid w:val="00CE2841"/>
    <w:rsid w:val="00CE3675"/>
    <w:rsid w:val="00CE4C4B"/>
    <w:rsid w:val="00CE617C"/>
    <w:rsid w:val="00CE7490"/>
    <w:rsid w:val="00CE7C51"/>
    <w:rsid w:val="00CF03A4"/>
    <w:rsid w:val="00CF03D9"/>
    <w:rsid w:val="00CF0630"/>
    <w:rsid w:val="00CF2CF9"/>
    <w:rsid w:val="00CF4427"/>
    <w:rsid w:val="00D00EE1"/>
    <w:rsid w:val="00D0229F"/>
    <w:rsid w:val="00D03967"/>
    <w:rsid w:val="00D03C43"/>
    <w:rsid w:val="00D044C0"/>
    <w:rsid w:val="00D05154"/>
    <w:rsid w:val="00D0584A"/>
    <w:rsid w:val="00D0732F"/>
    <w:rsid w:val="00D07E41"/>
    <w:rsid w:val="00D10E1B"/>
    <w:rsid w:val="00D10F3E"/>
    <w:rsid w:val="00D11AC7"/>
    <w:rsid w:val="00D12C27"/>
    <w:rsid w:val="00D14A22"/>
    <w:rsid w:val="00D21754"/>
    <w:rsid w:val="00D252D1"/>
    <w:rsid w:val="00D27128"/>
    <w:rsid w:val="00D30054"/>
    <w:rsid w:val="00D312A2"/>
    <w:rsid w:val="00D31964"/>
    <w:rsid w:val="00D3350D"/>
    <w:rsid w:val="00D35320"/>
    <w:rsid w:val="00D362D6"/>
    <w:rsid w:val="00D36C26"/>
    <w:rsid w:val="00D420A4"/>
    <w:rsid w:val="00D44B15"/>
    <w:rsid w:val="00D512B3"/>
    <w:rsid w:val="00D54BE4"/>
    <w:rsid w:val="00D6237B"/>
    <w:rsid w:val="00D62571"/>
    <w:rsid w:val="00D641AC"/>
    <w:rsid w:val="00D65B30"/>
    <w:rsid w:val="00D6679C"/>
    <w:rsid w:val="00D71C90"/>
    <w:rsid w:val="00D725B1"/>
    <w:rsid w:val="00D7414B"/>
    <w:rsid w:val="00D75867"/>
    <w:rsid w:val="00D80B7C"/>
    <w:rsid w:val="00D8222B"/>
    <w:rsid w:val="00D82D90"/>
    <w:rsid w:val="00D86836"/>
    <w:rsid w:val="00D86F76"/>
    <w:rsid w:val="00D872AE"/>
    <w:rsid w:val="00D87A03"/>
    <w:rsid w:val="00D87E86"/>
    <w:rsid w:val="00D9097E"/>
    <w:rsid w:val="00D95427"/>
    <w:rsid w:val="00D961D6"/>
    <w:rsid w:val="00D96EFA"/>
    <w:rsid w:val="00DA0827"/>
    <w:rsid w:val="00DA0F6A"/>
    <w:rsid w:val="00DA3E2B"/>
    <w:rsid w:val="00DA6FC5"/>
    <w:rsid w:val="00DB1AE0"/>
    <w:rsid w:val="00DB2970"/>
    <w:rsid w:val="00DB2E0C"/>
    <w:rsid w:val="00DB71FB"/>
    <w:rsid w:val="00DC43DA"/>
    <w:rsid w:val="00DC46E1"/>
    <w:rsid w:val="00DC5943"/>
    <w:rsid w:val="00DC7B38"/>
    <w:rsid w:val="00DD029E"/>
    <w:rsid w:val="00DD0D29"/>
    <w:rsid w:val="00DD778B"/>
    <w:rsid w:val="00DE06A7"/>
    <w:rsid w:val="00DE202B"/>
    <w:rsid w:val="00DE276A"/>
    <w:rsid w:val="00DE40E2"/>
    <w:rsid w:val="00DE4870"/>
    <w:rsid w:val="00DE542B"/>
    <w:rsid w:val="00DE5CA3"/>
    <w:rsid w:val="00DE78CA"/>
    <w:rsid w:val="00DF11A1"/>
    <w:rsid w:val="00DF18EE"/>
    <w:rsid w:val="00DF5285"/>
    <w:rsid w:val="00DF6303"/>
    <w:rsid w:val="00DF640B"/>
    <w:rsid w:val="00DF70A7"/>
    <w:rsid w:val="00E00B91"/>
    <w:rsid w:val="00E02EB8"/>
    <w:rsid w:val="00E035C0"/>
    <w:rsid w:val="00E03AFB"/>
    <w:rsid w:val="00E03CD3"/>
    <w:rsid w:val="00E03F20"/>
    <w:rsid w:val="00E04B1A"/>
    <w:rsid w:val="00E10C42"/>
    <w:rsid w:val="00E11B79"/>
    <w:rsid w:val="00E11E21"/>
    <w:rsid w:val="00E11FCB"/>
    <w:rsid w:val="00E1697A"/>
    <w:rsid w:val="00E16F8D"/>
    <w:rsid w:val="00E16FAC"/>
    <w:rsid w:val="00E20592"/>
    <w:rsid w:val="00E235A6"/>
    <w:rsid w:val="00E26DA1"/>
    <w:rsid w:val="00E30181"/>
    <w:rsid w:val="00E30420"/>
    <w:rsid w:val="00E31927"/>
    <w:rsid w:val="00E34B63"/>
    <w:rsid w:val="00E36BC4"/>
    <w:rsid w:val="00E37AD5"/>
    <w:rsid w:val="00E42DC3"/>
    <w:rsid w:val="00E46293"/>
    <w:rsid w:val="00E47844"/>
    <w:rsid w:val="00E50790"/>
    <w:rsid w:val="00E5174E"/>
    <w:rsid w:val="00E51CA1"/>
    <w:rsid w:val="00E54CE5"/>
    <w:rsid w:val="00E55823"/>
    <w:rsid w:val="00E56D00"/>
    <w:rsid w:val="00E606DB"/>
    <w:rsid w:val="00E60B2B"/>
    <w:rsid w:val="00E621B4"/>
    <w:rsid w:val="00E62E58"/>
    <w:rsid w:val="00E66646"/>
    <w:rsid w:val="00E678A4"/>
    <w:rsid w:val="00E72C64"/>
    <w:rsid w:val="00E72F29"/>
    <w:rsid w:val="00E73B00"/>
    <w:rsid w:val="00E75CDA"/>
    <w:rsid w:val="00E76D48"/>
    <w:rsid w:val="00E80852"/>
    <w:rsid w:val="00E84AD1"/>
    <w:rsid w:val="00E8714E"/>
    <w:rsid w:val="00E87CA9"/>
    <w:rsid w:val="00E920CF"/>
    <w:rsid w:val="00E93372"/>
    <w:rsid w:val="00E94D55"/>
    <w:rsid w:val="00EA222F"/>
    <w:rsid w:val="00EA4E69"/>
    <w:rsid w:val="00EA5636"/>
    <w:rsid w:val="00EA5C29"/>
    <w:rsid w:val="00EA6127"/>
    <w:rsid w:val="00EA75C4"/>
    <w:rsid w:val="00EB0EBC"/>
    <w:rsid w:val="00EB1941"/>
    <w:rsid w:val="00EB244D"/>
    <w:rsid w:val="00EB4B26"/>
    <w:rsid w:val="00EB4EEF"/>
    <w:rsid w:val="00EB6DAB"/>
    <w:rsid w:val="00EC3816"/>
    <w:rsid w:val="00EC3D7D"/>
    <w:rsid w:val="00EC57BC"/>
    <w:rsid w:val="00EC63BA"/>
    <w:rsid w:val="00EC690F"/>
    <w:rsid w:val="00EC6F2D"/>
    <w:rsid w:val="00ED3717"/>
    <w:rsid w:val="00ED39F7"/>
    <w:rsid w:val="00ED3A51"/>
    <w:rsid w:val="00ED5206"/>
    <w:rsid w:val="00ED6DDE"/>
    <w:rsid w:val="00EE2E99"/>
    <w:rsid w:val="00EE2F1A"/>
    <w:rsid w:val="00EE491A"/>
    <w:rsid w:val="00EE7EFF"/>
    <w:rsid w:val="00EE7F5C"/>
    <w:rsid w:val="00EF40DC"/>
    <w:rsid w:val="00EF48EF"/>
    <w:rsid w:val="00EF7AD9"/>
    <w:rsid w:val="00F01B0B"/>
    <w:rsid w:val="00F0231D"/>
    <w:rsid w:val="00F04379"/>
    <w:rsid w:val="00F123AF"/>
    <w:rsid w:val="00F13509"/>
    <w:rsid w:val="00F15398"/>
    <w:rsid w:val="00F1575D"/>
    <w:rsid w:val="00F175B2"/>
    <w:rsid w:val="00F177D8"/>
    <w:rsid w:val="00F17DDD"/>
    <w:rsid w:val="00F20F58"/>
    <w:rsid w:val="00F211CD"/>
    <w:rsid w:val="00F250C1"/>
    <w:rsid w:val="00F252CB"/>
    <w:rsid w:val="00F27E58"/>
    <w:rsid w:val="00F33516"/>
    <w:rsid w:val="00F33708"/>
    <w:rsid w:val="00F34D15"/>
    <w:rsid w:val="00F356A2"/>
    <w:rsid w:val="00F40589"/>
    <w:rsid w:val="00F40EC8"/>
    <w:rsid w:val="00F43471"/>
    <w:rsid w:val="00F44E7A"/>
    <w:rsid w:val="00F45011"/>
    <w:rsid w:val="00F45D32"/>
    <w:rsid w:val="00F46150"/>
    <w:rsid w:val="00F50959"/>
    <w:rsid w:val="00F5140C"/>
    <w:rsid w:val="00F52490"/>
    <w:rsid w:val="00F533E3"/>
    <w:rsid w:val="00F539D2"/>
    <w:rsid w:val="00F5611A"/>
    <w:rsid w:val="00F5662C"/>
    <w:rsid w:val="00F56690"/>
    <w:rsid w:val="00F619E0"/>
    <w:rsid w:val="00F61AB6"/>
    <w:rsid w:val="00F62AB3"/>
    <w:rsid w:val="00F63179"/>
    <w:rsid w:val="00F632CD"/>
    <w:rsid w:val="00F63881"/>
    <w:rsid w:val="00F64F4D"/>
    <w:rsid w:val="00F65FFF"/>
    <w:rsid w:val="00F66620"/>
    <w:rsid w:val="00F72286"/>
    <w:rsid w:val="00F72311"/>
    <w:rsid w:val="00F72F34"/>
    <w:rsid w:val="00F778CF"/>
    <w:rsid w:val="00F77D2C"/>
    <w:rsid w:val="00F80773"/>
    <w:rsid w:val="00F80D28"/>
    <w:rsid w:val="00F81277"/>
    <w:rsid w:val="00F81EBA"/>
    <w:rsid w:val="00F8340A"/>
    <w:rsid w:val="00F86807"/>
    <w:rsid w:val="00F87A45"/>
    <w:rsid w:val="00F87EAD"/>
    <w:rsid w:val="00F914C9"/>
    <w:rsid w:val="00F915B2"/>
    <w:rsid w:val="00F94D53"/>
    <w:rsid w:val="00F94EB4"/>
    <w:rsid w:val="00F960B8"/>
    <w:rsid w:val="00F974DB"/>
    <w:rsid w:val="00FA228C"/>
    <w:rsid w:val="00FA2BBE"/>
    <w:rsid w:val="00FA2F65"/>
    <w:rsid w:val="00FA371A"/>
    <w:rsid w:val="00FA5704"/>
    <w:rsid w:val="00FA584D"/>
    <w:rsid w:val="00FA5D4A"/>
    <w:rsid w:val="00FA60EF"/>
    <w:rsid w:val="00FA6CD5"/>
    <w:rsid w:val="00FA74D4"/>
    <w:rsid w:val="00FA75AE"/>
    <w:rsid w:val="00FB4212"/>
    <w:rsid w:val="00FB5C5E"/>
    <w:rsid w:val="00FB790B"/>
    <w:rsid w:val="00FC0C31"/>
    <w:rsid w:val="00FC4DC1"/>
    <w:rsid w:val="00FC7EF2"/>
    <w:rsid w:val="00FD178E"/>
    <w:rsid w:val="00FD36E5"/>
    <w:rsid w:val="00FD4E04"/>
    <w:rsid w:val="00FD5C9E"/>
    <w:rsid w:val="00FE0074"/>
    <w:rsid w:val="00FE13E4"/>
    <w:rsid w:val="00FE2D88"/>
    <w:rsid w:val="00FE36A7"/>
    <w:rsid w:val="00FE3E22"/>
    <w:rsid w:val="00FE5DD4"/>
    <w:rsid w:val="00FE6666"/>
    <w:rsid w:val="00FF2988"/>
    <w:rsid w:val="00FF4B92"/>
    <w:rsid w:val="00FF5F5C"/>
    <w:rsid w:val="00FF608E"/>
    <w:rsid w:val="00FF63E9"/>
    <w:rsid w:val="00FF7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List Number" w:qFormat="1"/>
    <w:lsdException w:name="List Bullet 2" w:qFormat="1"/>
    <w:lsdException w:name="List Number 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608E5"/>
    <w:pPr>
      <w:spacing w:after="240" w:line="280" w:lineRule="atLeast"/>
    </w:pPr>
    <w:rPr>
      <w:rFonts w:ascii="Lora" w:eastAsia="Calibri" w:hAnsi="Lora"/>
      <w:color w:val="007E9E"/>
      <w:szCs w:val="22"/>
      <w:lang w:val="en-GB" w:eastAsia="en-US"/>
    </w:rPr>
  </w:style>
  <w:style w:type="paragraph" w:styleId="Heading1">
    <w:name w:val="heading 1"/>
    <w:basedOn w:val="Normal"/>
    <w:next w:val="Normal"/>
    <w:link w:val="Heading1Char"/>
    <w:uiPriority w:val="2"/>
    <w:qFormat/>
    <w:rsid w:val="00B255D8"/>
    <w:pPr>
      <w:keepNext/>
      <w:keepLines/>
      <w:outlineLvl w:val="0"/>
    </w:pPr>
    <w:rPr>
      <w:rFonts w:ascii="VAG Rounded Std Thin" w:eastAsia="Times New Roman" w:hAnsi="VAG Rounded Std Thin"/>
      <w:bCs/>
      <w:sz w:val="32"/>
      <w:szCs w:val="28"/>
    </w:rPr>
  </w:style>
  <w:style w:type="paragraph" w:styleId="Heading2">
    <w:name w:val="heading 2"/>
    <w:basedOn w:val="Normal"/>
    <w:next w:val="Normal"/>
    <w:autoRedefine/>
    <w:qFormat/>
    <w:rsid w:val="00C92A72"/>
    <w:pPr>
      <w:keepNext/>
      <w:keepLines/>
      <w:spacing w:before="200" w:after="120"/>
      <w:outlineLvl w:val="1"/>
    </w:pPr>
    <w:rPr>
      <w:rFonts w:ascii="VAG Rounded Std Thin" w:eastAsia="Times New Roman" w:hAnsi="VAG Rounded Std Thin"/>
      <w:bCs/>
      <w:sz w:val="28"/>
      <w:szCs w:val="26"/>
    </w:rPr>
  </w:style>
  <w:style w:type="paragraph" w:styleId="Heading3">
    <w:name w:val="heading 3"/>
    <w:basedOn w:val="Normal"/>
    <w:next w:val="Normal"/>
    <w:autoRedefine/>
    <w:qFormat/>
    <w:rsid w:val="00C92A72"/>
    <w:pPr>
      <w:keepNext/>
      <w:keepLines/>
      <w:spacing w:before="200" w:after="0"/>
      <w:outlineLvl w:val="2"/>
    </w:pPr>
    <w:rPr>
      <w:rFonts w:ascii="VAG Rounded Std Thin" w:eastAsia="Times New Roman" w:hAnsi="VAG Rounded Std Thi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1617F2"/>
    <w:pPr>
      <w:spacing w:after="120" w:line="240" w:lineRule="auto"/>
      <w:ind w:left="108" w:hanging="108"/>
    </w:pPr>
    <w:rPr>
      <w:rFonts w:ascii="VAG Rounded Std Light" w:hAnsi="VAG Rounded Std Light"/>
      <w:sz w:val="18"/>
    </w:rPr>
  </w:style>
  <w:style w:type="paragraph" w:styleId="Header">
    <w:name w:val="header"/>
    <w:basedOn w:val="Normal"/>
    <w:link w:val="HeaderChar"/>
    <w:unhideWhenUsed/>
    <w:rsid w:val="00A55786"/>
    <w:pPr>
      <w:tabs>
        <w:tab w:val="center" w:pos="4513"/>
        <w:tab w:val="right" w:pos="9026"/>
      </w:tabs>
      <w:spacing w:line="240" w:lineRule="auto"/>
    </w:pPr>
    <w:rPr>
      <w:rFonts w:ascii="VAG Rounded Std Thin" w:hAnsi="VAG Rounded Std Thin"/>
      <w:sz w:val="18"/>
    </w:rPr>
  </w:style>
  <w:style w:type="paragraph" w:styleId="Footer">
    <w:name w:val="footer"/>
    <w:basedOn w:val="Normal"/>
    <w:link w:val="FooterChar"/>
    <w:unhideWhenUsed/>
    <w:rsid w:val="00884B6A"/>
    <w:pPr>
      <w:spacing w:after="0"/>
    </w:pPr>
    <w:rPr>
      <w:sz w:val="16"/>
    </w:rPr>
  </w:style>
  <w:style w:type="paragraph" w:customStyle="1" w:styleId="References">
    <w:name w:val="References"/>
    <w:basedOn w:val="Normal"/>
    <w:qFormat/>
    <w:rsid w:val="00C92A72"/>
    <w:pPr>
      <w:spacing w:line="240" w:lineRule="auto"/>
      <w:ind w:left="216" w:hanging="216"/>
    </w:pPr>
  </w:style>
  <w:style w:type="paragraph" w:styleId="Title">
    <w:name w:val="Title"/>
    <w:basedOn w:val="Normal"/>
    <w:next w:val="Normal"/>
    <w:rsid w:val="00C92A72"/>
    <w:pPr>
      <w:spacing w:line="240" w:lineRule="auto"/>
      <w:contextualSpacing/>
    </w:pPr>
    <w:rPr>
      <w:rFonts w:ascii="VAG Rounded Std Thin" w:eastAsia="Times New Roman" w:hAnsi="VAG Rounded Std Thin"/>
      <w:spacing w:val="5"/>
      <w:kern w:val="28"/>
      <w:sz w:val="44"/>
      <w:szCs w:val="52"/>
    </w:rPr>
  </w:style>
  <w:style w:type="paragraph" w:customStyle="1" w:styleId="IntroductoryText">
    <w:name w:val="Introductory Text"/>
    <w:basedOn w:val="Normal"/>
    <w:qFormat/>
    <w:rsid w:val="00C92A72"/>
    <w:pPr>
      <w:spacing w:line="360" w:lineRule="atLeast"/>
    </w:pPr>
    <w:rPr>
      <w:rFonts w:ascii="VAG Rounded Std Light" w:hAnsi="VAG Rounded Std Light"/>
      <w:sz w:val="28"/>
      <w:szCs w:val="28"/>
    </w:rPr>
  </w:style>
  <w:style w:type="paragraph" w:customStyle="1" w:styleId="Tiny">
    <w:name w:val="Tiny"/>
    <w:basedOn w:val="Normal"/>
    <w:autoRedefine/>
    <w:qFormat/>
    <w:rsid w:val="00C92A72"/>
    <w:pPr>
      <w:spacing w:after="120" w:line="240" w:lineRule="auto"/>
      <w:contextualSpacing/>
    </w:pPr>
    <w:rPr>
      <w:rFonts w:ascii="VAG Rounded Std Light" w:hAnsi="VAG Rounded Std Light"/>
      <w:b/>
      <w:bCs/>
      <w:iCs/>
      <w:sz w:val="18"/>
      <w:szCs w:val="18"/>
      <w:lang w:eastAsia="en-GB"/>
    </w:rPr>
  </w:style>
  <w:style w:type="paragraph" w:customStyle="1" w:styleId="KoptekstUC">
    <w:name w:val="KoptekstUC"/>
    <w:basedOn w:val="Header"/>
    <w:next w:val="Header"/>
    <w:link w:val="KoptekstUCCharChar"/>
    <w:rsid w:val="00A55786"/>
    <w:pPr>
      <w:jc w:val="right"/>
    </w:pPr>
    <w:rPr>
      <w:caps/>
    </w:rPr>
  </w:style>
  <w:style w:type="paragraph" w:styleId="Caption">
    <w:name w:val="caption"/>
    <w:basedOn w:val="Normal"/>
    <w:next w:val="Normal"/>
    <w:qFormat/>
    <w:rsid w:val="00C92A72"/>
    <w:pPr>
      <w:tabs>
        <w:tab w:val="left" w:pos="1008"/>
      </w:tabs>
      <w:spacing w:before="360" w:line="240" w:lineRule="auto"/>
      <w:ind w:left="1008" w:hanging="1008"/>
    </w:pPr>
    <w:rPr>
      <w:rFonts w:ascii="VAG Rounded Std Thin" w:hAnsi="VAG Rounded Std Thin"/>
      <w:bCs/>
      <w:szCs w:val="18"/>
    </w:rPr>
  </w:style>
  <w:style w:type="paragraph" w:styleId="ListBullet">
    <w:name w:val="List Bullet"/>
    <w:basedOn w:val="Normal"/>
    <w:qFormat/>
    <w:rsid w:val="00F40EC8"/>
    <w:pPr>
      <w:numPr>
        <w:numId w:val="1"/>
      </w:numPr>
      <w:spacing w:after="120" w:line="240" w:lineRule="auto"/>
    </w:pPr>
    <w:rPr>
      <w:lang w:val="en-US"/>
    </w:rPr>
  </w:style>
  <w:style w:type="paragraph" w:styleId="ListBullet2">
    <w:name w:val="List Bullet 2"/>
    <w:basedOn w:val="Normal"/>
    <w:qFormat/>
    <w:rsid w:val="00F40EC8"/>
    <w:pPr>
      <w:numPr>
        <w:numId w:val="2"/>
      </w:numPr>
      <w:spacing w:after="120" w:line="240" w:lineRule="auto"/>
      <w:ind w:left="357" w:hanging="357"/>
    </w:pPr>
    <w:rPr>
      <w:lang w:val="en-US"/>
    </w:rPr>
  </w:style>
  <w:style w:type="paragraph" w:styleId="ListNumber">
    <w:name w:val="List Number"/>
    <w:basedOn w:val="Normal"/>
    <w:qFormat/>
    <w:rsid w:val="00334BF3"/>
    <w:pPr>
      <w:numPr>
        <w:numId w:val="3"/>
      </w:numPr>
      <w:spacing w:after="120" w:line="240" w:lineRule="auto"/>
      <w:ind w:left="357" w:hanging="357"/>
    </w:pPr>
  </w:style>
  <w:style w:type="paragraph" w:styleId="ListNumber2">
    <w:name w:val="List Number 2"/>
    <w:basedOn w:val="Normal"/>
    <w:qFormat/>
    <w:rsid w:val="00334BF3"/>
    <w:pPr>
      <w:numPr>
        <w:numId w:val="4"/>
      </w:numPr>
      <w:spacing w:after="120" w:line="240" w:lineRule="auto"/>
    </w:pPr>
  </w:style>
  <w:style w:type="paragraph" w:styleId="TableofFigures">
    <w:name w:val="table of figures"/>
    <w:basedOn w:val="Normal"/>
    <w:next w:val="Normal"/>
    <w:semiHidden/>
    <w:unhideWhenUsed/>
    <w:rsid w:val="00C92A72"/>
    <w:rPr>
      <w:sz w:val="21"/>
    </w:rPr>
  </w:style>
  <w:style w:type="paragraph" w:styleId="CommentText">
    <w:name w:val="annotation text"/>
    <w:basedOn w:val="Normal"/>
    <w:semiHidden/>
    <w:unhideWhenUsed/>
    <w:rsid w:val="00C92A72"/>
    <w:pPr>
      <w:spacing w:line="240" w:lineRule="auto"/>
    </w:pPr>
    <w:rPr>
      <w:szCs w:val="20"/>
    </w:rPr>
  </w:style>
  <w:style w:type="paragraph" w:styleId="CommentSubject">
    <w:name w:val="annotation subject"/>
    <w:basedOn w:val="CommentText"/>
    <w:next w:val="CommentText"/>
    <w:semiHidden/>
    <w:unhideWhenUsed/>
    <w:rsid w:val="00C92A72"/>
    <w:rPr>
      <w:b/>
      <w:bCs/>
    </w:rPr>
  </w:style>
  <w:style w:type="character" w:customStyle="1" w:styleId="Tekstvantijdelijkeaanduiding1">
    <w:name w:val="Tekst van tijdelijke aanduiding1"/>
    <w:semiHidden/>
    <w:rsid w:val="00C92A72"/>
    <w:rPr>
      <w:color w:val="808080"/>
    </w:rPr>
  </w:style>
  <w:style w:type="character" w:customStyle="1" w:styleId="HeaderChar">
    <w:name w:val="Header Char"/>
    <w:basedOn w:val="DefaultParagraphFont"/>
    <w:link w:val="Header"/>
    <w:rsid w:val="00A55786"/>
    <w:rPr>
      <w:rFonts w:ascii="VAG Rounded Std Thin" w:eastAsia="Calibri" w:hAnsi="VAG Rounded Std Thin"/>
      <w:color w:val="007E97"/>
      <w:sz w:val="18"/>
      <w:szCs w:val="22"/>
      <w:lang w:val="en-GB" w:eastAsia="en-US" w:bidi="ar-SA"/>
    </w:rPr>
  </w:style>
  <w:style w:type="character" w:styleId="CommentReference">
    <w:name w:val="annotation reference"/>
    <w:semiHidden/>
    <w:unhideWhenUsed/>
    <w:rsid w:val="00C92A72"/>
    <w:rPr>
      <w:sz w:val="16"/>
      <w:szCs w:val="16"/>
    </w:rPr>
  </w:style>
  <w:style w:type="character" w:styleId="FootnoteReference">
    <w:name w:val="footnote reference"/>
    <w:unhideWhenUsed/>
    <w:rsid w:val="00733A20"/>
    <w:rPr>
      <w:rFonts w:ascii="VAG Rounded Std Light" w:hAnsi="VAG Rounded Std Light"/>
      <w:color w:val="037E9E"/>
      <w:sz w:val="18"/>
      <w:vertAlign w:val="superscript"/>
    </w:rPr>
  </w:style>
  <w:style w:type="paragraph" w:styleId="FootnoteText">
    <w:name w:val="footnote text"/>
    <w:basedOn w:val="Normal"/>
    <w:unhideWhenUsed/>
    <w:rsid w:val="00894405"/>
    <w:pPr>
      <w:spacing w:line="240" w:lineRule="auto"/>
    </w:pPr>
    <w:rPr>
      <w:rFonts w:ascii="VAG Rounded Std Light" w:hAnsi="VAG Rounded Std Light"/>
      <w:sz w:val="18"/>
      <w:szCs w:val="20"/>
    </w:rPr>
  </w:style>
  <w:style w:type="character" w:customStyle="1" w:styleId="KoptekstUCCharChar">
    <w:name w:val="KoptekstUC Char Char"/>
    <w:basedOn w:val="HeaderChar"/>
    <w:link w:val="KoptekstUC"/>
    <w:rsid w:val="00A55786"/>
    <w:rPr>
      <w:rFonts w:ascii="VAG Rounded Std Thin" w:eastAsia="Calibri" w:hAnsi="VAG Rounded Std Thin"/>
      <w:caps/>
      <w:color w:val="007E97"/>
      <w:sz w:val="18"/>
      <w:szCs w:val="22"/>
      <w:lang w:val="en-GB" w:eastAsia="en-US" w:bidi="ar-SA"/>
    </w:rPr>
  </w:style>
  <w:style w:type="table" w:customStyle="1" w:styleId="StandardTableIRC">
    <w:name w:val="StandardTableIRC"/>
    <w:basedOn w:val="TableNormal"/>
    <w:rsid w:val="008608E5"/>
    <w:rPr>
      <w:rFonts w:ascii="VAG Rounded Std Light" w:hAnsi="VAG Rounded Std Light"/>
      <w:color w:val="037E9E"/>
      <w:sz w:val="18"/>
    </w:rPr>
    <w:tblPr>
      <w:tblBorders>
        <w:top w:val="dotted" w:sz="8" w:space="0" w:color="037E9E"/>
        <w:left w:val="dotted" w:sz="8" w:space="0" w:color="037E9E"/>
        <w:bottom w:val="dotted" w:sz="8" w:space="0" w:color="037E9E"/>
        <w:right w:val="dotted" w:sz="8" w:space="0" w:color="037E9E"/>
        <w:insideH w:val="dotted" w:sz="8" w:space="0" w:color="037E9E"/>
        <w:insideV w:val="dotted" w:sz="8" w:space="0" w:color="037E9E"/>
      </w:tblBorders>
      <w:tblCellMar>
        <w:right w:w="0" w:type="dxa"/>
      </w:tblCellMar>
    </w:tblPr>
    <w:tcPr>
      <w:shd w:val="clear" w:color="auto" w:fill="FCDED5"/>
      <w:vAlign w:val="center"/>
    </w:tcPr>
    <w:tblStylePr w:type="firstRow">
      <w:rPr>
        <w:rFonts w:ascii="Albertus Medium" w:hAnsi="Albertus Medium"/>
        <w:b/>
        <w:color w:val="037E9E"/>
        <w:sz w:val="20"/>
      </w:rPr>
      <w:tblPr/>
      <w:tcPr>
        <w:tcBorders>
          <w:top w:val="single" w:sz="8" w:space="0" w:color="037E9E"/>
          <w:left w:val="dotted" w:sz="8" w:space="0" w:color="037E9E"/>
          <w:bottom w:val="single" w:sz="8" w:space="0" w:color="037E9E"/>
          <w:right w:val="dotted" w:sz="8" w:space="0" w:color="037E9E"/>
          <w:insideH w:val="nil"/>
          <w:insideV w:val="dotted" w:sz="8" w:space="0" w:color="037E9E"/>
          <w:tl2br w:val="nil"/>
          <w:tr2bl w:val="nil"/>
        </w:tcBorders>
        <w:shd w:val="clear" w:color="auto" w:fill="FCDED5"/>
      </w:tcPr>
    </w:tblStylePr>
  </w:style>
  <w:style w:type="character" w:styleId="PageNumber">
    <w:name w:val="page number"/>
    <w:basedOn w:val="DefaultParagraphFont"/>
    <w:rsid w:val="00733A20"/>
    <w:rPr>
      <w:color w:val="037E9E"/>
    </w:rPr>
  </w:style>
  <w:style w:type="paragraph" w:customStyle="1" w:styleId="VoettekstRood">
    <w:name w:val="VoettekstRood"/>
    <w:basedOn w:val="Normal"/>
    <w:link w:val="VoettekstRoodChar"/>
    <w:rsid w:val="00E34B63"/>
    <w:pPr>
      <w:tabs>
        <w:tab w:val="right" w:pos="10490"/>
      </w:tabs>
      <w:spacing w:after="0"/>
    </w:pPr>
    <w:rPr>
      <w:rFonts w:ascii="VAG Rounded Std Light" w:hAnsi="VAG Rounded Std Light"/>
      <w:b/>
      <w:color w:val="E62733"/>
      <w:sz w:val="16"/>
      <w:lang w:val="nl-NL"/>
    </w:rPr>
  </w:style>
  <w:style w:type="character" w:customStyle="1" w:styleId="VoettekstRoodChar">
    <w:name w:val="VoettekstRood Char"/>
    <w:basedOn w:val="DefaultParagraphFont"/>
    <w:link w:val="VoettekstRood"/>
    <w:rsid w:val="00E34B63"/>
    <w:rPr>
      <w:rFonts w:ascii="VAG Rounded Std Light" w:eastAsia="Calibri" w:hAnsi="VAG Rounded Std Light"/>
      <w:b/>
      <w:color w:val="E62733"/>
      <w:sz w:val="16"/>
      <w:szCs w:val="22"/>
      <w:lang w:eastAsia="en-US"/>
    </w:rPr>
  </w:style>
  <w:style w:type="character" w:customStyle="1" w:styleId="FooterChar">
    <w:name w:val="Footer Char"/>
    <w:basedOn w:val="DefaultParagraphFont"/>
    <w:link w:val="Footer"/>
    <w:rsid w:val="00884B6A"/>
    <w:rPr>
      <w:rFonts w:ascii="Lora" w:eastAsia="Calibri" w:hAnsi="Lora"/>
      <w:color w:val="007E97"/>
      <w:sz w:val="16"/>
      <w:szCs w:val="22"/>
      <w:lang w:val="en-GB" w:eastAsia="en-US" w:bidi="ar-SA"/>
    </w:rPr>
  </w:style>
  <w:style w:type="paragraph" w:customStyle="1" w:styleId="SubtitleIRC">
    <w:name w:val="SubtitleIRC"/>
    <w:basedOn w:val="Normal"/>
    <w:next w:val="Normal"/>
    <w:rsid w:val="008E40C1"/>
    <w:rPr>
      <w:rFonts w:ascii="VAG Rounded Std Light" w:hAnsi="VAG Rounded Std Light"/>
      <w:spacing w:val="15"/>
      <w:sz w:val="32"/>
    </w:rPr>
  </w:style>
  <w:style w:type="character" w:styleId="Emphasis">
    <w:name w:val="Emphasis"/>
    <w:basedOn w:val="DefaultParagraphFont"/>
    <w:qFormat/>
    <w:rsid w:val="009B366C"/>
    <w:rPr>
      <w:i/>
      <w:iCs/>
      <w:color w:val="037E9E"/>
    </w:rPr>
  </w:style>
  <w:style w:type="paragraph" w:customStyle="1" w:styleId="Box">
    <w:name w:val="Box"/>
    <w:basedOn w:val="Normal"/>
    <w:autoRedefine/>
    <w:qFormat/>
    <w:rsid w:val="00677921"/>
    <w:pPr>
      <w:pBdr>
        <w:top w:val="dotted" w:sz="8" w:space="1" w:color="037E9E"/>
        <w:bottom w:val="dotted" w:sz="8" w:space="1" w:color="037E9E"/>
      </w:pBdr>
      <w:spacing w:after="0"/>
    </w:pPr>
    <w:rPr>
      <w:rFonts w:ascii="VAG Rounded Std Light" w:eastAsia="Times New Roman" w:hAnsi="VAG Rounded Std Light"/>
      <w:sz w:val="18"/>
    </w:rPr>
  </w:style>
  <w:style w:type="table" w:styleId="TableGrid">
    <w:name w:val="Table Grid"/>
    <w:basedOn w:val="TableNormal"/>
    <w:rsid w:val="0092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085225"/>
    <w:pPr>
      <w:suppressAutoHyphens/>
      <w:autoSpaceDE w:val="0"/>
      <w:autoSpaceDN w:val="0"/>
      <w:adjustRightInd w:val="0"/>
      <w:spacing w:after="120" w:line="240" w:lineRule="auto"/>
      <w:textAlignment w:val="center"/>
    </w:pPr>
    <w:rPr>
      <w:rFonts w:ascii="VAGRoundedStd-Light" w:eastAsiaTheme="minorHAnsi" w:hAnsi="VAGRoundedStd-Light" w:cs="VAGRoundedStd-Light"/>
      <w:color w:val="FF163D"/>
      <w:sz w:val="16"/>
      <w:szCs w:val="18"/>
      <w:lang w:val="fr-FR"/>
    </w:rPr>
  </w:style>
  <w:style w:type="paragraph" w:customStyle="1" w:styleId="Source">
    <w:name w:val="Source"/>
    <w:basedOn w:val="Normal"/>
    <w:next w:val="Normal"/>
    <w:qFormat/>
    <w:rsid w:val="00A937EF"/>
    <w:pPr>
      <w:spacing w:line="360" w:lineRule="atLeast"/>
      <w:jc w:val="right"/>
    </w:pPr>
    <w:rPr>
      <w:rFonts w:ascii="VAG Rounded Std Light" w:hAnsi="VAG Rounded Std Light"/>
      <w:sz w:val="18"/>
      <w:lang w:val="en-US"/>
    </w:rPr>
  </w:style>
  <w:style w:type="paragraph" w:styleId="BalloonText">
    <w:name w:val="Balloon Text"/>
    <w:basedOn w:val="Normal"/>
    <w:link w:val="BalloonTextChar"/>
    <w:rsid w:val="0023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14F6"/>
    <w:rPr>
      <w:rFonts w:ascii="Tahoma" w:eastAsia="Calibri" w:hAnsi="Tahoma" w:cs="Tahoma"/>
      <w:color w:val="007E9E"/>
      <w:sz w:val="16"/>
      <w:szCs w:val="16"/>
      <w:lang w:val="en-GB" w:eastAsia="en-US"/>
    </w:rPr>
  </w:style>
  <w:style w:type="character" w:customStyle="1" w:styleId="Heading1Char">
    <w:name w:val="Heading 1 Char"/>
    <w:basedOn w:val="DefaultParagraphFont"/>
    <w:link w:val="Heading1"/>
    <w:uiPriority w:val="2"/>
    <w:rsid w:val="00852E39"/>
    <w:rPr>
      <w:rFonts w:ascii="VAG Rounded Std Thin" w:hAnsi="VAG Rounded Std Thin"/>
      <w:bCs/>
      <w:color w:val="007E9E"/>
      <w:sz w:val="32"/>
      <w:szCs w:val="28"/>
      <w:lang w:val="en-GB" w:eastAsia="en-US"/>
    </w:rPr>
  </w:style>
  <w:style w:type="paragraph" w:styleId="ListParagraph">
    <w:name w:val="List Paragraph"/>
    <w:basedOn w:val="Normal"/>
    <w:autoRedefine/>
    <w:uiPriority w:val="34"/>
    <w:unhideWhenUsed/>
    <w:qFormat/>
    <w:rsid w:val="00DC5943"/>
    <w:pPr>
      <w:numPr>
        <w:numId w:val="6"/>
      </w:numPr>
      <w:spacing w:before="120" w:after="120" w:line="240" w:lineRule="auto"/>
      <w:ind w:right="33"/>
      <w:contextualSpacing/>
    </w:pPr>
    <w:rPr>
      <w:rFonts w:eastAsiaTheme="minorHAnsi" w:cstheme="minorBidi"/>
      <w:sz w:val="18"/>
      <w:szCs w:val="18"/>
    </w:rPr>
  </w:style>
  <w:style w:type="table" w:customStyle="1" w:styleId="IRCTableStyle">
    <w:name w:val="IRC Table Style"/>
    <w:basedOn w:val="TableNormal"/>
    <w:uiPriority w:val="99"/>
    <w:rsid w:val="00852E39"/>
    <w:pPr>
      <w:spacing w:after="120"/>
      <w:contextualSpacing/>
    </w:pPr>
    <w:rPr>
      <w:rFonts w:ascii="VAG Rounded Std Thin" w:eastAsiaTheme="minorHAnsi" w:hAnsi="VAG Rounded Std Thin" w:cstheme="minorBidi"/>
      <w:sz w:val="18"/>
      <w:szCs w:val="18"/>
      <w:lang w:val="en-GB" w:eastAsia="en-US"/>
    </w:rPr>
    <w:tblPr>
      <w:tblStyleRowBandSize w:val="1"/>
      <w:tblStyleColBandSize w:val="1"/>
      <w:tblBorders>
        <w:top w:val="dotted" w:sz="4" w:space="0" w:color="007E97"/>
        <w:bottom w:val="dotted" w:sz="4" w:space="0" w:color="007E97"/>
        <w:insideV w:val="dotted" w:sz="4" w:space="0" w:color="007E97"/>
      </w:tblBorders>
    </w:tblPr>
    <w:tcPr>
      <w:shd w:val="clear" w:color="auto" w:fill="FCDED5"/>
    </w:tcPr>
    <w:tblStylePr w:type="firstRow">
      <w:pPr>
        <w:wordWrap/>
        <w:spacing w:beforeLines="0" w:before="0" w:beforeAutospacing="0" w:afterLines="0" w:after="120" w:afterAutospacing="0" w:line="240" w:lineRule="auto"/>
        <w:ind w:leftChars="0" w:left="0" w:rightChars="0" w:right="0"/>
        <w:jc w:val="left"/>
        <w:outlineLvl w:val="9"/>
      </w:pPr>
      <w:rPr>
        <w:rFonts w:ascii="VAG Rounded Std Thin" w:hAnsi="VAG Rounded Std Thin"/>
        <w:sz w:val="18"/>
      </w:rPr>
      <w:tblPr/>
      <w:tcPr>
        <w:tcBorders>
          <w:top w:val="single" w:sz="4" w:space="0" w:color="007E97"/>
          <w:left w:val="nil"/>
          <w:bottom w:val="single" w:sz="4" w:space="0" w:color="007E97"/>
          <w:right w:val="nil"/>
          <w:insideH w:val="nil"/>
          <w:insideV w:val="dotted" w:sz="4" w:space="0" w:color="007E97"/>
          <w:tl2br w:val="nil"/>
          <w:tr2bl w:val="nil"/>
        </w:tcBorders>
      </w:tcPr>
    </w:tblStylePr>
    <w:tblStylePr w:type="lastRow">
      <w:pPr>
        <w:wordWrap/>
        <w:spacing w:beforeLines="0" w:before="0" w:beforeAutospacing="0" w:afterLines="0" w:after="120" w:afterAutospacing="0" w:line="240" w:lineRule="auto"/>
        <w:ind w:leftChars="0" w:left="0" w:rightChars="0" w:right="0"/>
        <w:jc w:val="left"/>
        <w:outlineLvl w:val="9"/>
      </w:pPr>
      <w:rPr>
        <w:rFonts w:ascii="VAG Rounded Std Thin" w:hAnsi="VAG Rounded Std Thin"/>
        <w:sz w:val="18"/>
      </w:rPr>
    </w:tblStylePr>
    <w:tblStylePr w:type="firstCol">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lastCol">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1Vert">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2Vert">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1Horz">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2Horz">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qFormat="1"/>
    <w:lsdException w:name="List Number" w:qFormat="1"/>
    <w:lsdException w:name="List Bullet 2" w:qFormat="1"/>
    <w:lsdException w:name="List Number 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608E5"/>
    <w:pPr>
      <w:spacing w:after="240" w:line="280" w:lineRule="atLeast"/>
    </w:pPr>
    <w:rPr>
      <w:rFonts w:ascii="Lora" w:eastAsia="Calibri" w:hAnsi="Lora"/>
      <w:color w:val="007E9E"/>
      <w:szCs w:val="22"/>
      <w:lang w:val="en-GB" w:eastAsia="en-US"/>
    </w:rPr>
  </w:style>
  <w:style w:type="paragraph" w:styleId="Heading1">
    <w:name w:val="heading 1"/>
    <w:basedOn w:val="Normal"/>
    <w:next w:val="Normal"/>
    <w:link w:val="Heading1Char"/>
    <w:uiPriority w:val="2"/>
    <w:qFormat/>
    <w:rsid w:val="00B255D8"/>
    <w:pPr>
      <w:keepNext/>
      <w:keepLines/>
      <w:outlineLvl w:val="0"/>
    </w:pPr>
    <w:rPr>
      <w:rFonts w:ascii="VAG Rounded Std Thin" w:eastAsia="Times New Roman" w:hAnsi="VAG Rounded Std Thin"/>
      <w:bCs/>
      <w:sz w:val="32"/>
      <w:szCs w:val="28"/>
    </w:rPr>
  </w:style>
  <w:style w:type="paragraph" w:styleId="Heading2">
    <w:name w:val="heading 2"/>
    <w:basedOn w:val="Normal"/>
    <w:next w:val="Normal"/>
    <w:autoRedefine/>
    <w:qFormat/>
    <w:rsid w:val="00C92A72"/>
    <w:pPr>
      <w:keepNext/>
      <w:keepLines/>
      <w:spacing w:before="200" w:after="120"/>
      <w:outlineLvl w:val="1"/>
    </w:pPr>
    <w:rPr>
      <w:rFonts w:ascii="VAG Rounded Std Thin" w:eastAsia="Times New Roman" w:hAnsi="VAG Rounded Std Thin"/>
      <w:bCs/>
      <w:sz w:val="28"/>
      <w:szCs w:val="26"/>
    </w:rPr>
  </w:style>
  <w:style w:type="paragraph" w:styleId="Heading3">
    <w:name w:val="heading 3"/>
    <w:basedOn w:val="Normal"/>
    <w:next w:val="Normal"/>
    <w:autoRedefine/>
    <w:qFormat/>
    <w:rsid w:val="00C92A72"/>
    <w:pPr>
      <w:keepNext/>
      <w:keepLines/>
      <w:spacing w:before="200" w:after="0"/>
      <w:outlineLvl w:val="2"/>
    </w:pPr>
    <w:rPr>
      <w:rFonts w:ascii="VAG Rounded Std Thin" w:eastAsia="Times New Roman" w:hAnsi="VAG Rounded Std Thi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1617F2"/>
    <w:pPr>
      <w:spacing w:after="120" w:line="240" w:lineRule="auto"/>
      <w:ind w:left="108" w:hanging="108"/>
    </w:pPr>
    <w:rPr>
      <w:rFonts w:ascii="VAG Rounded Std Light" w:hAnsi="VAG Rounded Std Light"/>
      <w:sz w:val="18"/>
    </w:rPr>
  </w:style>
  <w:style w:type="paragraph" w:styleId="Header">
    <w:name w:val="header"/>
    <w:basedOn w:val="Normal"/>
    <w:link w:val="HeaderChar"/>
    <w:unhideWhenUsed/>
    <w:rsid w:val="00A55786"/>
    <w:pPr>
      <w:tabs>
        <w:tab w:val="center" w:pos="4513"/>
        <w:tab w:val="right" w:pos="9026"/>
      </w:tabs>
      <w:spacing w:line="240" w:lineRule="auto"/>
    </w:pPr>
    <w:rPr>
      <w:rFonts w:ascii="VAG Rounded Std Thin" w:hAnsi="VAG Rounded Std Thin"/>
      <w:sz w:val="18"/>
    </w:rPr>
  </w:style>
  <w:style w:type="paragraph" w:styleId="Footer">
    <w:name w:val="footer"/>
    <w:basedOn w:val="Normal"/>
    <w:link w:val="FooterChar"/>
    <w:unhideWhenUsed/>
    <w:rsid w:val="00884B6A"/>
    <w:pPr>
      <w:spacing w:after="0"/>
    </w:pPr>
    <w:rPr>
      <w:sz w:val="16"/>
    </w:rPr>
  </w:style>
  <w:style w:type="paragraph" w:customStyle="1" w:styleId="References">
    <w:name w:val="References"/>
    <w:basedOn w:val="Normal"/>
    <w:qFormat/>
    <w:rsid w:val="00C92A72"/>
    <w:pPr>
      <w:spacing w:line="240" w:lineRule="auto"/>
      <w:ind w:left="216" w:hanging="216"/>
    </w:pPr>
  </w:style>
  <w:style w:type="paragraph" w:styleId="Title">
    <w:name w:val="Title"/>
    <w:basedOn w:val="Normal"/>
    <w:next w:val="Normal"/>
    <w:rsid w:val="00C92A72"/>
    <w:pPr>
      <w:spacing w:line="240" w:lineRule="auto"/>
      <w:contextualSpacing/>
    </w:pPr>
    <w:rPr>
      <w:rFonts w:ascii="VAG Rounded Std Thin" w:eastAsia="Times New Roman" w:hAnsi="VAG Rounded Std Thin"/>
      <w:spacing w:val="5"/>
      <w:kern w:val="28"/>
      <w:sz w:val="44"/>
      <w:szCs w:val="52"/>
    </w:rPr>
  </w:style>
  <w:style w:type="paragraph" w:customStyle="1" w:styleId="IntroductoryText">
    <w:name w:val="Introductory Text"/>
    <w:basedOn w:val="Normal"/>
    <w:qFormat/>
    <w:rsid w:val="00C92A72"/>
    <w:pPr>
      <w:spacing w:line="360" w:lineRule="atLeast"/>
    </w:pPr>
    <w:rPr>
      <w:rFonts w:ascii="VAG Rounded Std Light" w:hAnsi="VAG Rounded Std Light"/>
      <w:sz w:val="28"/>
      <w:szCs w:val="28"/>
    </w:rPr>
  </w:style>
  <w:style w:type="paragraph" w:customStyle="1" w:styleId="Tiny">
    <w:name w:val="Tiny"/>
    <w:basedOn w:val="Normal"/>
    <w:autoRedefine/>
    <w:qFormat/>
    <w:rsid w:val="00C92A72"/>
    <w:pPr>
      <w:spacing w:after="120" w:line="240" w:lineRule="auto"/>
      <w:contextualSpacing/>
    </w:pPr>
    <w:rPr>
      <w:rFonts w:ascii="VAG Rounded Std Light" w:hAnsi="VAG Rounded Std Light"/>
      <w:b/>
      <w:bCs/>
      <w:iCs/>
      <w:sz w:val="18"/>
      <w:szCs w:val="18"/>
      <w:lang w:eastAsia="en-GB"/>
    </w:rPr>
  </w:style>
  <w:style w:type="paragraph" w:customStyle="1" w:styleId="KoptekstUC">
    <w:name w:val="KoptekstUC"/>
    <w:basedOn w:val="Header"/>
    <w:next w:val="Header"/>
    <w:link w:val="KoptekstUCCharChar"/>
    <w:rsid w:val="00A55786"/>
    <w:pPr>
      <w:jc w:val="right"/>
    </w:pPr>
    <w:rPr>
      <w:caps/>
    </w:rPr>
  </w:style>
  <w:style w:type="paragraph" w:styleId="Caption">
    <w:name w:val="caption"/>
    <w:basedOn w:val="Normal"/>
    <w:next w:val="Normal"/>
    <w:qFormat/>
    <w:rsid w:val="00C92A72"/>
    <w:pPr>
      <w:tabs>
        <w:tab w:val="left" w:pos="1008"/>
      </w:tabs>
      <w:spacing w:before="360" w:line="240" w:lineRule="auto"/>
      <w:ind w:left="1008" w:hanging="1008"/>
    </w:pPr>
    <w:rPr>
      <w:rFonts w:ascii="VAG Rounded Std Thin" w:hAnsi="VAG Rounded Std Thin"/>
      <w:bCs/>
      <w:szCs w:val="18"/>
    </w:rPr>
  </w:style>
  <w:style w:type="paragraph" w:styleId="ListBullet">
    <w:name w:val="List Bullet"/>
    <w:basedOn w:val="Normal"/>
    <w:qFormat/>
    <w:rsid w:val="00F40EC8"/>
    <w:pPr>
      <w:numPr>
        <w:numId w:val="1"/>
      </w:numPr>
      <w:spacing w:after="120" w:line="240" w:lineRule="auto"/>
    </w:pPr>
    <w:rPr>
      <w:lang w:val="en-US"/>
    </w:rPr>
  </w:style>
  <w:style w:type="paragraph" w:styleId="ListBullet2">
    <w:name w:val="List Bullet 2"/>
    <w:basedOn w:val="Normal"/>
    <w:qFormat/>
    <w:rsid w:val="00F40EC8"/>
    <w:pPr>
      <w:numPr>
        <w:numId w:val="2"/>
      </w:numPr>
      <w:spacing w:after="120" w:line="240" w:lineRule="auto"/>
      <w:ind w:left="357" w:hanging="357"/>
    </w:pPr>
    <w:rPr>
      <w:lang w:val="en-US"/>
    </w:rPr>
  </w:style>
  <w:style w:type="paragraph" w:styleId="ListNumber">
    <w:name w:val="List Number"/>
    <w:basedOn w:val="Normal"/>
    <w:qFormat/>
    <w:rsid w:val="00334BF3"/>
    <w:pPr>
      <w:numPr>
        <w:numId w:val="3"/>
      </w:numPr>
      <w:spacing w:after="120" w:line="240" w:lineRule="auto"/>
      <w:ind w:left="357" w:hanging="357"/>
    </w:pPr>
  </w:style>
  <w:style w:type="paragraph" w:styleId="ListNumber2">
    <w:name w:val="List Number 2"/>
    <w:basedOn w:val="Normal"/>
    <w:qFormat/>
    <w:rsid w:val="00334BF3"/>
    <w:pPr>
      <w:numPr>
        <w:numId w:val="4"/>
      </w:numPr>
      <w:spacing w:after="120" w:line="240" w:lineRule="auto"/>
    </w:pPr>
  </w:style>
  <w:style w:type="paragraph" w:styleId="TableofFigures">
    <w:name w:val="table of figures"/>
    <w:basedOn w:val="Normal"/>
    <w:next w:val="Normal"/>
    <w:semiHidden/>
    <w:unhideWhenUsed/>
    <w:rsid w:val="00C92A72"/>
    <w:rPr>
      <w:sz w:val="21"/>
    </w:rPr>
  </w:style>
  <w:style w:type="paragraph" w:styleId="CommentText">
    <w:name w:val="annotation text"/>
    <w:basedOn w:val="Normal"/>
    <w:semiHidden/>
    <w:unhideWhenUsed/>
    <w:rsid w:val="00C92A72"/>
    <w:pPr>
      <w:spacing w:line="240" w:lineRule="auto"/>
    </w:pPr>
    <w:rPr>
      <w:szCs w:val="20"/>
    </w:rPr>
  </w:style>
  <w:style w:type="paragraph" w:styleId="CommentSubject">
    <w:name w:val="annotation subject"/>
    <w:basedOn w:val="CommentText"/>
    <w:next w:val="CommentText"/>
    <w:semiHidden/>
    <w:unhideWhenUsed/>
    <w:rsid w:val="00C92A72"/>
    <w:rPr>
      <w:b/>
      <w:bCs/>
    </w:rPr>
  </w:style>
  <w:style w:type="character" w:customStyle="1" w:styleId="Tekstvantijdelijkeaanduiding1">
    <w:name w:val="Tekst van tijdelijke aanduiding1"/>
    <w:semiHidden/>
    <w:rsid w:val="00C92A72"/>
    <w:rPr>
      <w:color w:val="808080"/>
    </w:rPr>
  </w:style>
  <w:style w:type="character" w:customStyle="1" w:styleId="HeaderChar">
    <w:name w:val="Header Char"/>
    <w:basedOn w:val="DefaultParagraphFont"/>
    <w:link w:val="Header"/>
    <w:rsid w:val="00A55786"/>
    <w:rPr>
      <w:rFonts w:ascii="VAG Rounded Std Thin" w:eastAsia="Calibri" w:hAnsi="VAG Rounded Std Thin"/>
      <w:color w:val="007E97"/>
      <w:sz w:val="18"/>
      <w:szCs w:val="22"/>
      <w:lang w:val="en-GB" w:eastAsia="en-US" w:bidi="ar-SA"/>
    </w:rPr>
  </w:style>
  <w:style w:type="character" w:styleId="CommentReference">
    <w:name w:val="annotation reference"/>
    <w:semiHidden/>
    <w:unhideWhenUsed/>
    <w:rsid w:val="00C92A72"/>
    <w:rPr>
      <w:sz w:val="16"/>
      <w:szCs w:val="16"/>
    </w:rPr>
  </w:style>
  <w:style w:type="character" w:styleId="FootnoteReference">
    <w:name w:val="footnote reference"/>
    <w:unhideWhenUsed/>
    <w:rsid w:val="00733A20"/>
    <w:rPr>
      <w:rFonts w:ascii="VAG Rounded Std Light" w:hAnsi="VAG Rounded Std Light"/>
      <w:color w:val="037E9E"/>
      <w:sz w:val="18"/>
      <w:vertAlign w:val="superscript"/>
    </w:rPr>
  </w:style>
  <w:style w:type="paragraph" w:styleId="FootnoteText">
    <w:name w:val="footnote text"/>
    <w:basedOn w:val="Normal"/>
    <w:unhideWhenUsed/>
    <w:rsid w:val="00894405"/>
    <w:pPr>
      <w:spacing w:line="240" w:lineRule="auto"/>
    </w:pPr>
    <w:rPr>
      <w:rFonts w:ascii="VAG Rounded Std Light" w:hAnsi="VAG Rounded Std Light"/>
      <w:sz w:val="18"/>
      <w:szCs w:val="20"/>
    </w:rPr>
  </w:style>
  <w:style w:type="character" w:customStyle="1" w:styleId="KoptekstUCCharChar">
    <w:name w:val="KoptekstUC Char Char"/>
    <w:basedOn w:val="HeaderChar"/>
    <w:link w:val="KoptekstUC"/>
    <w:rsid w:val="00A55786"/>
    <w:rPr>
      <w:rFonts w:ascii="VAG Rounded Std Thin" w:eastAsia="Calibri" w:hAnsi="VAG Rounded Std Thin"/>
      <w:caps/>
      <w:color w:val="007E97"/>
      <w:sz w:val="18"/>
      <w:szCs w:val="22"/>
      <w:lang w:val="en-GB" w:eastAsia="en-US" w:bidi="ar-SA"/>
    </w:rPr>
  </w:style>
  <w:style w:type="table" w:customStyle="1" w:styleId="StandardTableIRC">
    <w:name w:val="StandardTableIRC"/>
    <w:basedOn w:val="TableNormal"/>
    <w:rsid w:val="008608E5"/>
    <w:rPr>
      <w:rFonts w:ascii="VAG Rounded Std Light" w:hAnsi="VAG Rounded Std Light"/>
      <w:color w:val="037E9E"/>
      <w:sz w:val="18"/>
    </w:rPr>
    <w:tblPr>
      <w:tblBorders>
        <w:top w:val="dotted" w:sz="8" w:space="0" w:color="037E9E"/>
        <w:left w:val="dotted" w:sz="8" w:space="0" w:color="037E9E"/>
        <w:bottom w:val="dotted" w:sz="8" w:space="0" w:color="037E9E"/>
        <w:right w:val="dotted" w:sz="8" w:space="0" w:color="037E9E"/>
        <w:insideH w:val="dotted" w:sz="8" w:space="0" w:color="037E9E"/>
        <w:insideV w:val="dotted" w:sz="8" w:space="0" w:color="037E9E"/>
      </w:tblBorders>
      <w:tblCellMar>
        <w:right w:w="0" w:type="dxa"/>
      </w:tblCellMar>
    </w:tblPr>
    <w:tcPr>
      <w:shd w:val="clear" w:color="auto" w:fill="FCDED5"/>
      <w:vAlign w:val="center"/>
    </w:tcPr>
    <w:tblStylePr w:type="firstRow">
      <w:rPr>
        <w:rFonts w:ascii="Albertus Medium" w:hAnsi="Albertus Medium"/>
        <w:b/>
        <w:color w:val="037E9E"/>
        <w:sz w:val="20"/>
      </w:rPr>
      <w:tblPr/>
      <w:tcPr>
        <w:tcBorders>
          <w:top w:val="single" w:sz="8" w:space="0" w:color="037E9E"/>
          <w:left w:val="dotted" w:sz="8" w:space="0" w:color="037E9E"/>
          <w:bottom w:val="single" w:sz="8" w:space="0" w:color="037E9E"/>
          <w:right w:val="dotted" w:sz="8" w:space="0" w:color="037E9E"/>
          <w:insideH w:val="nil"/>
          <w:insideV w:val="dotted" w:sz="8" w:space="0" w:color="037E9E"/>
          <w:tl2br w:val="nil"/>
          <w:tr2bl w:val="nil"/>
        </w:tcBorders>
        <w:shd w:val="clear" w:color="auto" w:fill="FCDED5"/>
      </w:tcPr>
    </w:tblStylePr>
  </w:style>
  <w:style w:type="character" w:styleId="PageNumber">
    <w:name w:val="page number"/>
    <w:basedOn w:val="DefaultParagraphFont"/>
    <w:rsid w:val="00733A20"/>
    <w:rPr>
      <w:color w:val="037E9E"/>
    </w:rPr>
  </w:style>
  <w:style w:type="paragraph" w:customStyle="1" w:styleId="VoettekstRood">
    <w:name w:val="VoettekstRood"/>
    <w:basedOn w:val="Normal"/>
    <w:link w:val="VoettekstRoodChar"/>
    <w:rsid w:val="00E34B63"/>
    <w:pPr>
      <w:tabs>
        <w:tab w:val="right" w:pos="10490"/>
      </w:tabs>
      <w:spacing w:after="0"/>
    </w:pPr>
    <w:rPr>
      <w:rFonts w:ascii="VAG Rounded Std Light" w:hAnsi="VAG Rounded Std Light"/>
      <w:b/>
      <w:color w:val="E62733"/>
      <w:sz w:val="16"/>
      <w:lang w:val="nl-NL"/>
    </w:rPr>
  </w:style>
  <w:style w:type="character" w:customStyle="1" w:styleId="VoettekstRoodChar">
    <w:name w:val="VoettekstRood Char"/>
    <w:basedOn w:val="DefaultParagraphFont"/>
    <w:link w:val="VoettekstRood"/>
    <w:rsid w:val="00E34B63"/>
    <w:rPr>
      <w:rFonts w:ascii="VAG Rounded Std Light" w:eastAsia="Calibri" w:hAnsi="VAG Rounded Std Light"/>
      <w:b/>
      <w:color w:val="E62733"/>
      <w:sz w:val="16"/>
      <w:szCs w:val="22"/>
      <w:lang w:eastAsia="en-US"/>
    </w:rPr>
  </w:style>
  <w:style w:type="character" w:customStyle="1" w:styleId="FooterChar">
    <w:name w:val="Footer Char"/>
    <w:basedOn w:val="DefaultParagraphFont"/>
    <w:link w:val="Footer"/>
    <w:rsid w:val="00884B6A"/>
    <w:rPr>
      <w:rFonts w:ascii="Lora" w:eastAsia="Calibri" w:hAnsi="Lora"/>
      <w:color w:val="007E97"/>
      <w:sz w:val="16"/>
      <w:szCs w:val="22"/>
      <w:lang w:val="en-GB" w:eastAsia="en-US" w:bidi="ar-SA"/>
    </w:rPr>
  </w:style>
  <w:style w:type="paragraph" w:customStyle="1" w:styleId="SubtitleIRC">
    <w:name w:val="SubtitleIRC"/>
    <w:basedOn w:val="Normal"/>
    <w:next w:val="Normal"/>
    <w:rsid w:val="008E40C1"/>
    <w:rPr>
      <w:rFonts w:ascii="VAG Rounded Std Light" w:hAnsi="VAG Rounded Std Light"/>
      <w:spacing w:val="15"/>
      <w:sz w:val="32"/>
    </w:rPr>
  </w:style>
  <w:style w:type="character" w:styleId="Emphasis">
    <w:name w:val="Emphasis"/>
    <w:basedOn w:val="DefaultParagraphFont"/>
    <w:qFormat/>
    <w:rsid w:val="009B366C"/>
    <w:rPr>
      <w:i/>
      <w:iCs/>
      <w:color w:val="037E9E"/>
    </w:rPr>
  </w:style>
  <w:style w:type="paragraph" w:customStyle="1" w:styleId="Box">
    <w:name w:val="Box"/>
    <w:basedOn w:val="Normal"/>
    <w:autoRedefine/>
    <w:qFormat/>
    <w:rsid w:val="00677921"/>
    <w:pPr>
      <w:pBdr>
        <w:top w:val="dotted" w:sz="8" w:space="1" w:color="037E9E"/>
        <w:bottom w:val="dotted" w:sz="8" w:space="1" w:color="037E9E"/>
      </w:pBdr>
      <w:spacing w:after="0"/>
    </w:pPr>
    <w:rPr>
      <w:rFonts w:ascii="VAG Rounded Std Light" w:eastAsia="Times New Roman" w:hAnsi="VAG Rounded Std Light"/>
      <w:sz w:val="18"/>
    </w:rPr>
  </w:style>
  <w:style w:type="table" w:styleId="TableGrid">
    <w:name w:val="Table Grid"/>
    <w:basedOn w:val="TableNormal"/>
    <w:rsid w:val="0092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085225"/>
    <w:pPr>
      <w:suppressAutoHyphens/>
      <w:autoSpaceDE w:val="0"/>
      <w:autoSpaceDN w:val="0"/>
      <w:adjustRightInd w:val="0"/>
      <w:spacing w:after="120" w:line="240" w:lineRule="auto"/>
      <w:textAlignment w:val="center"/>
    </w:pPr>
    <w:rPr>
      <w:rFonts w:ascii="VAGRoundedStd-Light" w:eastAsiaTheme="minorHAnsi" w:hAnsi="VAGRoundedStd-Light" w:cs="VAGRoundedStd-Light"/>
      <w:color w:val="FF163D"/>
      <w:sz w:val="16"/>
      <w:szCs w:val="18"/>
      <w:lang w:val="fr-FR"/>
    </w:rPr>
  </w:style>
  <w:style w:type="paragraph" w:customStyle="1" w:styleId="Source">
    <w:name w:val="Source"/>
    <w:basedOn w:val="Normal"/>
    <w:next w:val="Normal"/>
    <w:qFormat/>
    <w:rsid w:val="00A937EF"/>
    <w:pPr>
      <w:spacing w:line="360" w:lineRule="atLeast"/>
      <w:jc w:val="right"/>
    </w:pPr>
    <w:rPr>
      <w:rFonts w:ascii="VAG Rounded Std Light" w:hAnsi="VAG Rounded Std Light"/>
      <w:sz w:val="18"/>
      <w:lang w:val="en-US"/>
    </w:rPr>
  </w:style>
  <w:style w:type="paragraph" w:styleId="BalloonText">
    <w:name w:val="Balloon Text"/>
    <w:basedOn w:val="Normal"/>
    <w:link w:val="BalloonTextChar"/>
    <w:rsid w:val="0023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14F6"/>
    <w:rPr>
      <w:rFonts w:ascii="Tahoma" w:eastAsia="Calibri" w:hAnsi="Tahoma" w:cs="Tahoma"/>
      <w:color w:val="007E9E"/>
      <w:sz w:val="16"/>
      <w:szCs w:val="16"/>
      <w:lang w:val="en-GB" w:eastAsia="en-US"/>
    </w:rPr>
  </w:style>
  <w:style w:type="character" w:customStyle="1" w:styleId="Heading1Char">
    <w:name w:val="Heading 1 Char"/>
    <w:basedOn w:val="DefaultParagraphFont"/>
    <w:link w:val="Heading1"/>
    <w:uiPriority w:val="2"/>
    <w:rsid w:val="00852E39"/>
    <w:rPr>
      <w:rFonts w:ascii="VAG Rounded Std Thin" w:hAnsi="VAG Rounded Std Thin"/>
      <w:bCs/>
      <w:color w:val="007E9E"/>
      <w:sz w:val="32"/>
      <w:szCs w:val="28"/>
      <w:lang w:val="en-GB" w:eastAsia="en-US"/>
    </w:rPr>
  </w:style>
  <w:style w:type="paragraph" w:styleId="ListParagraph">
    <w:name w:val="List Paragraph"/>
    <w:basedOn w:val="Normal"/>
    <w:autoRedefine/>
    <w:uiPriority w:val="34"/>
    <w:unhideWhenUsed/>
    <w:qFormat/>
    <w:rsid w:val="00DC5943"/>
    <w:pPr>
      <w:numPr>
        <w:numId w:val="6"/>
      </w:numPr>
      <w:spacing w:before="120" w:after="120" w:line="240" w:lineRule="auto"/>
      <w:ind w:right="33"/>
      <w:contextualSpacing/>
    </w:pPr>
    <w:rPr>
      <w:rFonts w:eastAsiaTheme="minorHAnsi" w:cstheme="minorBidi"/>
      <w:sz w:val="18"/>
      <w:szCs w:val="18"/>
    </w:rPr>
  </w:style>
  <w:style w:type="table" w:customStyle="1" w:styleId="IRCTableStyle">
    <w:name w:val="IRC Table Style"/>
    <w:basedOn w:val="TableNormal"/>
    <w:uiPriority w:val="99"/>
    <w:rsid w:val="00852E39"/>
    <w:pPr>
      <w:spacing w:after="120"/>
      <w:contextualSpacing/>
    </w:pPr>
    <w:rPr>
      <w:rFonts w:ascii="VAG Rounded Std Thin" w:eastAsiaTheme="minorHAnsi" w:hAnsi="VAG Rounded Std Thin" w:cstheme="minorBidi"/>
      <w:sz w:val="18"/>
      <w:szCs w:val="18"/>
      <w:lang w:val="en-GB" w:eastAsia="en-US"/>
    </w:rPr>
    <w:tblPr>
      <w:tblStyleRowBandSize w:val="1"/>
      <w:tblStyleColBandSize w:val="1"/>
      <w:tblBorders>
        <w:top w:val="dotted" w:sz="4" w:space="0" w:color="007E97"/>
        <w:bottom w:val="dotted" w:sz="4" w:space="0" w:color="007E97"/>
        <w:insideV w:val="dotted" w:sz="4" w:space="0" w:color="007E97"/>
      </w:tblBorders>
    </w:tblPr>
    <w:tcPr>
      <w:shd w:val="clear" w:color="auto" w:fill="FCDED5"/>
    </w:tcPr>
    <w:tblStylePr w:type="firstRow">
      <w:pPr>
        <w:wordWrap/>
        <w:spacing w:beforeLines="0" w:before="0" w:beforeAutospacing="0" w:afterLines="0" w:after="120" w:afterAutospacing="0" w:line="240" w:lineRule="auto"/>
        <w:ind w:leftChars="0" w:left="0" w:rightChars="0" w:right="0"/>
        <w:jc w:val="left"/>
        <w:outlineLvl w:val="9"/>
      </w:pPr>
      <w:rPr>
        <w:rFonts w:ascii="VAG Rounded Std Thin" w:hAnsi="VAG Rounded Std Thin"/>
        <w:sz w:val="18"/>
      </w:rPr>
      <w:tblPr/>
      <w:tcPr>
        <w:tcBorders>
          <w:top w:val="single" w:sz="4" w:space="0" w:color="007E97"/>
          <w:left w:val="nil"/>
          <w:bottom w:val="single" w:sz="4" w:space="0" w:color="007E97"/>
          <w:right w:val="nil"/>
          <w:insideH w:val="nil"/>
          <w:insideV w:val="dotted" w:sz="4" w:space="0" w:color="007E97"/>
          <w:tl2br w:val="nil"/>
          <w:tr2bl w:val="nil"/>
        </w:tcBorders>
      </w:tcPr>
    </w:tblStylePr>
    <w:tblStylePr w:type="lastRow">
      <w:pPr>
        <w:wordWrap/>
        <w:spacing w:beforeLines="0" w:before="0" w:beforeAutospacing="0" w:afterLines="0" w:after="120" w:afterAutospacing="0" w:line="240" w:lineRule="auto"/>
        <w:ind w:leftChars="0" w:left="0" w:rightChars="0" w:right="0"/>
        <w:jc w:val="left"/>
        <w:outlineLvl w:val="9"/>
      </w:pPr>
      <w:rPr>
        <w:rFonts w:ascii="VAG Rounded Std Thin" w:hAnsi="VAG Rounded Std Thin"/>
        <w:sz w:val="18"/>
      </w:rPr>
    </w:tblStylePr>
    <w:tblStylePr w:type="firstCol">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lastCol">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1Vert">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2Vert">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1Horz">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tblStylePr w:type="band2Horz">
      <w:pPr>
        <w:wordWrap/>
        <w:spacing w:beforeLines="0" w:before="0" w:beforeAutospacing="0" w:afterLines="0" w:after="120" w:afterAutospacing="0" w:line="240" w:lineRule="auto"/>
        <w:ind w:leftChars="0" w:left="0" w:rightChars="0" w:right="0"/>
        <w:jc w:val="left"/>
        <w:outlineLvl w:val="9"/>
      </w:pPr>
      <w:rPr>
        <w:rFonts w:ascii="VAG Rounded Std Light" w:hAnsi="VAG Rounded Std Light"/>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GeneralModule_fin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41AE-55F6-4401-8047-7245C024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GeneralModule_final.dotx</Template>
  <TotalTime>1</TotalTime>
  <Pages>7</Pages>
  <Words>1869</Words>
  <Characters>10655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pvh</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Giese</dc:creator>
  <cp:lastModifiedBy>CN </cp:lastModifiedBy>
  <cp:revision>2</cp:revision>
  <dcterms:created xsi:type="dcterms:W3CDTF">2014-10-03T08:45:00Z</dcterms:created>
  <dcterms:modified xsi:type="dcterms:W3CDTF">2014-10-03T08:45:00Z</dcterms:modified>
</cp:coreProperties>
</file>