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7" w:rsidRDefault="003349E7" w:rsidP="003349E7">
      <w:pPr>
        <w:contextualSpacing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680314" cy="40965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logo_sm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04" cy="40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57" w:rsidRDefault="006115A5" w:rsidP="003349E7">
      <w:pPr>
        <w:contextualSpacing/>
        <w:jc w:val="center"/>
        <w:rPr>
          <w:rFonts w:cs="Times New Roman"/>
          <w:b/>
          <w:sz w:val="24"/>
          <w:szCs w:val="24"/>
        </w:rPr>
      </w:pPr>
      <w:r w:rsidRPr="00CE6A2C">
        <w:rPr>
          <w:rFonts w:cs="Times New Roman"/>
          <w:b/>
          <w:sz w:val="24"/>
          <w:szCs w:val="24"/>
        </w:rPr>
        <w:t>Sustainable Drinking Water Services at Scale: Everyone Forever</w:t>
      </w:r>
    </w:p>
    <w:p w:rsidR="001F1E4A" w:rsidRDefault="001F1E4A" w:rsidP="001867E5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New Delhi, March 2013</w:t>
      </w:r>
    </w:p>
    <w:p w:rsidR="00511D57" w:rsidRPr="00CE6A2C" w:rsidRDefault="001F1E4A" w:rsidP="001867E5">
      <w:pPr>
        <w:jc w:val="center"/>
        <w:rPr>
          <w:rFonts w:cs="Times New Roman"/>
        </w:rPr>
      </w:pPr>
      <w:r w:rsidRPr="001867E5">
        <w:rPr>
          <w:rFonts w:cs="Times New Roman"/>
          <w:b/>
          <w:sz w:val="32"/>
          <w:szCs w:val="32"/>
        </w:rPr>
        <w:t>Summary Report</w:t>
      </w:r>
    </w:p>
    <w:tbl>
      <w:tblPr>
        <w:tblStyle w:val="TableGrid"/>
        <w:tblpPr w:leftFromText="180" w:rightFromText="180" w:vertAnchor="text" w:horzAnchor="page" w:tblpX="8838" w:tblpY="2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</w:tblGrid>
      <w:tr w:rsidR="002200D1" w:rsidRPr="00CE6A2C" w:rsidTr="00CE6A2C">
        <w:trPr>
          <w:trHeight w:val="1678"/>
        </w:trPr>
        <w:tc>
          <w:tcPr>
            <w:tcW w:w="2430" w:type="dxa"/>
          </w:tcPr>
          <w:p w:rsidR="002200D1" w:rsidRPr="00CE6A2C" w:rsidRDefault="002200D1" w:rsidP="00CE6A2C">
            <w:pPr>
              <w:rPr>
                <w:rFonts w:cs="Times New Roman"/>
              </w:rPr>
            </w:pPr>
            <w:r w:rsidRPr="00CE6A2C">
              <w:rPr>
                <w:rFonts w:cs="Times New Roman"/>
                <w:noProof/>
              </w:rPr>
              <w:drawing>
                <wp:inline distT="0" distB="0" distL="0" distR="0" wp14:anchorId="3A8D13C1" wp14:editId="513BA1A3">
                  <wp:extent cx="1619242" cy="1247775"/>
                  <wp:effectExtent l="19050" t="0" r="8" b="0"/>
                  <wp:docPr id="6" name="Picture 1" descr="C:\Documents and Settings\Administrator\Desktop\RT_presentations\PHOTO\A (3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RT_presentations\PHOTO\A (3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42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0D1" w:rsidRPr="00CE6A2C" w:rsidRDefault="007D3C9C">
      <w:pPr>
        <w:rPr>
          <w:rFonts w:cs="Times New Roman"/>
        </w:rPr>
      </w:pPr>
      <w:r>
        <w:rPr>
          <w:rFonts w:cs="Times New Roman"/>
        </w:rPr>
        <w:t>On the 13</w:t>
      </w:r>
      <w:r w:rsidRPr="001867E5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of March 2013, a roundtable</w:t>
      </w:r>
      <w:r w:rsidR="002B2317" w:rsidRPr="00CE6A2C">
        <w:rPr>
          <w:rFonts w:cs="Times New Roman"/>
        </w:rPr>
        <w:t xml:space="preserve"> </w:t>
      </w:r>
      <w:r>
        <w:rPr>
          <w:rFonts w:cs="Times New Roman"/>
        </w:rPr>
        <w:t>m</w:t>
      </w:r>
      <w:r w:rsidR="00E77F30" w:rsidRPr="00CE6A2C">
        <w:rPr>
          <w:rFonts w:cs="Times New Roman"/>
        </w:rPr>
        <w:t>eeting</w:t>
      </w:r>
      <w:r w:rsidR="00107439">
        <w:rPr>
          <w:rFonts w:cs="Times New Roman"/>
        </w:rPr>
        <w:t>—</w:t>
      </w:r>
      <w:r>
        <w:rPr>
          <w:rFonts w:cs="Times New Roman"/>
        </w:rPr>
        <w:t xml:space="preserve">on the theme </w:t>
      </w:r>
      <w:r w:rsidR="003349E7">
        <w:rPr>
          <w:rFonts w:cs="Times New Roman"/>
        </w:rPr>
        <w:t xml:space="preserve">of </w:t>
      </w:r>
      <w:r>
        <w:rPr>
          <w:rFonts w:cs="Times New Roman"/>
        </w:rPr>
        <w:t>sustainable drinking water services</w:t>
      </w:r>
      <w:r w:rsidR="00107439">
        <w:rPr>
          <w:rFonts w:cs="Times New Roman"/>
        </w:rPr>
        <w:t>—</w:t>
      </w:r>
      <w:r>
        <w:rPr>
          <w:rFonts w:cs="Times New Roman"/>
        </w:rPr>
        <w:t xml:space="preserve"> was</w:t>
      </w:r>
      <w:r w:rsidR="00E77F30" w:rsidRPr="00CE6A2C">
        <w:rPr>
          <w:rFonts w:cs="Times New Roman"/>
        </w:rPr>
        <w:t xml:space="preserve"> jointly organi</w:t>
      </w:r>
      <w:r>
        <w:rPr>
          <w:rFonts w:cs="Times New Roman"/>
        </w:rPr>
        <w:t>s</w:t>
      </w:r>
      <w:r w:rsidR="00E77F30" w:rsidRPr="00CE6A2C">
        <w:rPr>
          <w:rFonts w:cs="Times New Roman"/>
        </w:rPr>
        <w:t>ed by</w:t>
      </w:r>
      <w:r>
        <w:rPr>
          <w:rFonts w:cs="Times New Roman"/>
        </w:rPr>
        <w:t xml:space="preserve"> IRC</w:t>
      </w:r>
      <w:r w:rsidR="00E77F30" w:rsidRPr="00CE6A2C">
        <w:rPr>
          <w:rFonts w:cs="Times New Roman"/>
        </w:rPr>
        <w:t xml:space="preserve"> </w:t>
      </w:r>
      <w:r w:rsidR="00C47367" w:rsidRPr="00CE6A2C">
        <w:rPr>
          <w:rFonts w:cs="Times New Roman"/>
        </w:rPr>
        <w:t>International Water and Sanitation Centre (</w:t>
      </w:r>
      <w:r w:rsidR="00E77F30" w:rsidRPr="00CE6A2C">
        <w:rPr>
          <w:rFonts w:cs="Times New Roman"/>
        </w:rPr>
        <w:t>IRC</w:t>
      </w:r>
      <w:r w:rsidR="00C47367" w:rsidRPr="00CE6A2C">
        <w:rPr>
          <w:rFonts w:cs="Times New Roman"/>
        </w:rPr>
        <w:t>)</w:t>
      </w:r>
      <w:r w:rsidR="00E77F30" w:rsidRPr="00CE6A2C">
        <w:rPr>
          <w:rFonts w:cs="Times New Roman"/>
        </w:rPr>
        <w:t xml:space="preserve">, </w:t>
      </w:r>
      <w:r>
        <w:rPr>
          <w:rFonts w:cs="Times New Roman"/>
        </w:rPr>
        <w:t xml:space="preserve">the </w:t>
      </w:r>
      <w:r w:rsidR="00CE6A2C" w:rsidRPr="00CE6A2C">
        <w:t>Centre</w:t>
      </w:r>
      <w:r w:rsidR="00107439">
        <w:t xml:space="preserve"> of Excellence for Change (CEC)</w:t>
      </w:r>
      <w:r w:rsidR="00C47367" w:rsidRPr="00CE6A2C">
        <w:t xml:space="preserve"> and All India Disaster Mitigation Institute (AIDMI)</w:t>
      </w:r>
      <w:r>
        <w:t xml:space="preserve">. </w:t>
      </w:r>
      <w:r w:rsidR="00CE6A2C">
        <w:t xml:space="preserve"> </w:t>
      </w:r>
      <w:r w:rsidR="00C47367" w:rsidRPr="00CE6A2C">
        <w:rPr>
          <w:rFonts w:cs="Times New Roman"/>
        </w:rPr>
        <w:t>A</w:t>
      </w:r>
      <w:r>
        <w:rPr>
          <w:rFonts w:cs="Times New Roman"/>
        </w:rPr>
        <w:t xml:space="preserve">ttended by </w:t>
      </w:r>
      <w:r w:rsidR="00C47367" w:rsidRPr="00CE6A2C">
        <w:rPr>
          <w:rFonts w:cs="Times New Roman"/>
        </w:rPr>
        <w:t>4</w:t>
      </w:r>
      <w:r w:rsidR="00A34FDD" w:rsidRPr="00CE6A2C">
        <w:rPr>
          <w:rFonts w:cs="Times New Roman"/>
        </w:rPr>
        <w:t>1</w:t>
      </w:r>
      <w:r w:rsidR="00C47367" w:rsidRPr="00CE6A2C">
        <w:rPr>
          <w:rFonts w:cs="Times New Roman"/>
        </w:rPr>
        <w:t xml:space="preserve"> </w:t>
      </w:r>
      <w:r w:rsidR="00A34FDD" w:rsidRPr="00CE6A2C">
        <w:rPr>
          <w:rFonts w:cs="Times New Roman"/>
        </w:rPr>
        <w:t xml:space="preserve">key </w:t>
      </w:r>
      <w:r w:rsidR="00A34FDD" w:rsidRPr="00CE6A2C">
        <w:t xml:space="preserve">sector stakeholders </w:t>
      </w:r>
      <w:r w:rsidR="00C47367" w:rsidRPr="00CE6A2C">
        <w:t xml:space="preserve">from </w:t>
      </w:r>
      <w:r>
        <w:t xml:space="preserve">the </w:t>
      </w:r>
      <w:r w:rsidR="00C47367" w:rsidRPr="00CE6A2C">
        <w:t>Go</w:t>
      </w:r>
      <w:r w:rsidR="005745B4" w:rsidRPr="00CE6A2C">
        <w:t xml:space="preserve">vernment </w:t>
      </w:r>
      <w:r w:rsidR="00902014">
        <w:t>o</w:t>
      </w:r>
      <w:r w:rsidR="005745B4" w:rsidRPr="00CE6A2C">
        <w:t xml:space="preserve">f </w:t>
      </w:r>
      <w:r w:rsidR="00C47367" w:rsidRPr="00CE6A2C">
        <w:t>I</w:t>
      </w:r>
      <w:r w:rsidR="005745B4" w:rsidRPr="00CE6A2C">
        <w:t>ndia</w:t>
      </w:r>
      <w:r w:rsidR="00A34FDD" w:rsidRPr="00CE6A2C">
        <w:t>,</w:t>
      </w:r>
      <w:r>
        <w:t xml:space="preserve"> </w:t>
      </w:r>
      <w:r w:rsidR="00C47367" w:rsidRPr="00CE6A2C">
        <w:t>State Governments,</w:t>
      </w:r>
      <w:r>
        <w:t xml:space="preserve"> the</w:t>
      </w:r>
      <w:r w:rsidR="00C47367" w:rsidRPr="00CE6A2C">
        <w:t xml:space="preserve"> World Bank, UNICEF, WSP-SA, </w:t>
      </w:r>
      <w:r>
        <w:t xml:space="preserve">the </w:t>
      </w:r>
      <w:r w:rsidR="00C47367" w:rsidRPr="00CE6A2C">
        <w:t>EU</w:t>
      </w:r>
      <w:r w:rsidR="00E27AA0" w:rsidRPr="00CE6A2C">
        <w:t>,</w:t>
      </w:r>
      <w:r w:rsidR="00C47367" w:rsidRPr="00CE6A2C">
        <w:t xml:space="preserve"> WaterAid, Water for </w:t>
      </w:r>
      <w:r>
        <w:t>P</w:t>
      </w:r>
      <w:r w:rsidR="00C47367" w:rsidRPr="00CE6A2C">
        <w:t>eople</w:t>
      </w:r>
      <w:r w:rsidR="00CE6A2C">
        <w:t>,</w:t>
      </w:r>
      <w:r w:rsidR="005745B4" w:rsidRPr="00CE6A2C">
        <w:t xml:space="preserve"> Centre </w:t>
      </w:r>
      <w:r w:rsidR="00C866BE" w:rsidRPr="00CE6A2C">
        <w:t>for</w:t>
      </w:r>
      <w:r w:rsidR="005745B4" w:rsidRPr="00CE6A2C">
        <w:t xml:space="preserve"> Economics and Social Studies</w:t>
      </w:r>
      <w:r w:rsidR="00902014">
        <w:t xml:space="preserve"> </w:t>
      </w:r>
      <w:r w:rsidR="00CE6A2C">
        <w:t>(CESS)</w:t>
      </w:r>
      <w:r w:rsidR="005745B4" w:rsidRPr="00CE6A2C">
        <w:t xml:space="preserve">, Centre for Science and </w:t>
      </w:r>
      <w:r w:rsidR="00C866BE" w:rsidRPr="00CE6A2C">
        <w:t>Environment</w:t>
      </w:r>
      <w:r w:rsidR="00C866BE">
        <w:t xml:space="preserve"> (</w:t>
      </w:r>
      <w:r w:rsidR="00CE6A2C">
        <w:t xml:space="preserve">CSE), other </w:t>
      </w:r>
      <w:r w:rsidR="00E27AA0" w:rsidRPr="00CE6A2C">
        <w:t xml:space="preserve">NGOs and </w:t>
      </w:r>
      <w:r w:rsidR="00902014">
        <w:t xml:space="preserve">the </w:t>
      </w:r>
      <w:r w:rsidR="00C47367" w:rsidRPr="00CE6A2C">
        <w:t>private sector</w:t>
      </w:r>
      <w:r>
        <w:t>, the activity took place at the Habitat Centre in New Delhi.</w:t>
      </w:r>
      <w:r w:rsidR="001F1E4A">
        <w:t xml:space="preserve"> </w:t>
      </w:r>
    </w:p>
    <w:p w:rsidR="00534994" w:rsidRPr="00CE6A2C" w:rsidRDefault="00511D57" w:rsidP="00534994">
      <w:pPr>
        <w:rPr>
          <w:rFonts w:cs="Times New Roman"/>
        </w:rPr>
      </w:pPr>
      <w:proofErr w:type="spellStart"/>
      <w:r w:rsidRPr="00CE6A2C">
        <w:rPr>
          <w:rFonts w:cs="Times New Roman"/>
        </w:rPr>
        <w:t>Joep</w:t>
      </w:r>
      <w:proofErr w:type="spellEnd"/>
      <w:r w:rsidR="00902014">
        <w:rPr>
          <w:rFonts w:cs="Times New Roman"/>
        </w:rPr>
        <w:t xml:space="preserve"> </w:t>
      </w:r>
      <w:proofErr w:type="spellStart"/>
      <w:r w:rsidR="00B2224A" w:rsidRPr="00CE6A2C">
        <w:t>Verhagen</w:t>
      </w:r>
      <w:proofErr w:type="spellEnd"/>
      <w:r w:rsidR="008C1A98" w:rsidRPr="00CE6A2C">
        <w:rPr>
          <w:rFonts w:cs="Times New Roman"/>
        </w:rPr>
        <w:t xml:space="preserve">, </w:t>
      </w:r>
      <w:r w:rsidR="00902014">
        <w:rPr>
          <w:rFonts w:cs="Times New Roman"/>
        </w:rPr>
        <w:t xml:space="preserve">IRC </w:t>
      </w:r>
      <w:r w:rsidR="008C1A98" w:rsidRPr="00CE6A2C">
        <w:rPr>
          <w:rFonts w:cs="Times New Roman"/>
        </w:rPr>
        <w:t>Program</w:t>
      </w:r>
      <w:r w:rsidR="007E233C">
        <w:rPr>
          <w:rFonts w:cs="Times New Roman"/>
        </w:rPr>
        <w:t>me</w:t>
      </w:r>
      <w:r w:rsidR="008C1A98" w:rsidRPr="00CE6A2C">
        <w:rPr>
          <w:rFonts w:cs="Times New Roman"/>
        </w:rPr>
        <w:t xml:space="preserve"> </w:t>
      </w:r>
      <w:r w:rsidR="00902014">
        <w:rPr>
          <w:rFonts w:cs="Times New Roman"/>
        </w:rPr>
        <w:t>M</w:t>
      </w:r>
      <w:r w:rsidR="008C1A98" w:rsidRPr="00CE6A2C">
        <w:rPr>
          <w:rFonts w:cs="Times New Roman"/>
        </w:rPr>
        <w:t>anager</w:t>
      </w:r>
      <w:r w:rsidR="00902014">
        <w:rPr>
          <w:rFonts w:cs="Times New Roman"/>
        </w:rPr>
        <w:t xml:space="preserve"> of</w:t>
      </w:r>
      <w:r w:rsidR="008C1A98" w:rsidRPr="00CE6A2C">
        <w:rPr>
          <w:rFonts w:cs="Times New Roman"/>
        </w:rPr>
        <w:t xml:space="preserve"> South Asia</w:t>
      </w:r>
      <w:r w:rsidR="00902014">
        <w:rPr>
          <w:rFonts w:cs="Times New Roman"/>
        </w:rPr>
        <w:t>,</w:t>
      </w:r>
      <w:r w:rsidR="00BB6FB1" w:rsidRPr="00CE6A2C">
        <w:rPr>
          <w:rFonts w:cs="Times New Roman"/>
        </w:rPr>
        <w:t xml:space="preserve"> </w:t>
      </w:r>
      <w:r w:rsidR="008C1A98" w:rsidRPr="00CE6A2C">
        <w:rPr>
          <w:rFonts w:cs="Times New Roman"/>
        </w:rPr>
        <w:t>welcomed the participants</w:t>
      </w:r>
      <w:r w:rsidR="00BB6FB1" w:rsidRPr="00CE6A2C">
        <w:rPr>
          <w:rFonts w:cs="Times New Roman"/>
        </w:rPr>
        <w:t xml:space="preserve">. </w:t>
      </w:r>
      <w:r w:rsidR="00902014">
        <w:rPr>
          <w:rFonts w:cs="Times New Roman"/>
        </w:rPr>
        <w:t xml:space="preserve">In his welcome remarks, </w:t>
      </w:r>
      <w:r w:rsidR="00B6283C">
        <w:rPr>
          <w:rFonts w:cs="Times New Roman"/>
        </w:rPr>
        <w:t>he</w:t>
      </w:r>
      <w:r w:rsidR="00902014">
        <w:rPr>
          <w:rFonts w:cs="Times New Roman"/>
        </w:rPr>
        <w:t xml:space="preserve"> discussed</w:t>
      </w:r>
      <w:r w:rsidR="00BB6FB1" w:rsidRPr="00CE6A2C">
        <w:rPr>
          <w:rFonts w:cs="Times New Roman"/>
        </w:rPr>
        <w:t xml:space="preserve"> the purpose of</w:t>
      </w:r>
      <w:r w:rsidR="00902014">
        <w:rPr>
          <w:rFonts w:cs="Times New Roman"/>
        </w:rPr>
        <w:t xml:space="preserve"> the</w:t>
      </w:r>
      <w:r w:rsidR="00BB6FB1" w:rsidRPr="00CE6A2C">
        <w:rPr>
          <w:rFonts w:cs="Times New Roman"/>
        </w:rPr>
        <w:t xml:space="preserve"> workshop </w:t>
      </w:r>
      <w:r w:rsidR="00902014">
        <w:rPr>
          <w:rFonts w:cs="Times New Roman"/>
        </w:rPr>
        <w:t>and</w:t>
      </w:r>
      <w:r w:rsidR="00BB6FB1" w:rsidRPr="00CE6A2C">
        <w:rPr>
          <w:rFonts w:cs="Times New Roman"/>
        </w:rPr>
        <w:t xml:space="preserve"> </w:t>
      </w:r>
      <w:r w:rsidR="00902014">
        <w:rPr>
          <w:rFonts w:cs="Times New Roman"/>
        </w:rPr>
        <w:t>some</w:t>
      </w:r>
      <w:r w:rsidR="00902014" w:rsidRPr="00CE6A2C">
        <w:rPr>
          <w:rFonts w:cs="Times New Roman"/>
        </w:rPr>
        <w:t xml:space="preserve"> </w:t>
      </w:r>
      <w:r w:rsidR="00B2224A" w:rsidRPr="00CE6A2C">
        <w:rPr>
          <w:rFonts w:cs="Times New Roman"/>
        </w:rPr>
        <w:t xml:space="preserve">challenges </w:t>
      </w:r>
      <w:r w:rsidR="00902014">
        <w:rPr>
          <w:rFonts w:cs="Times New Roman"/>
        </w:rPr>
        <w:t xml:space="preserve">faced currently by </w:t>
      </w:r>
      <w:r w:rsidR="005759AF" w:rsidRPr="00CE6A2C">
        <w:rPr>
          <w:rFonts w:cs="Times New Roman"/>
        </w:rPr>
        <w:t xml:space="preserve">the </w:t>
      </w:r>
      <w:r w:rsidRPr="00CE6A2C">
        <w:rPr>
          <w:rFonts w:cs="Times New Roman"/>
        </w:rPr>
        <w:t xml:space="preserve">water sector </w:t>
      </w:r>
      <w:r w:rsidR="00BB6FB1" w:rsidRPr="00CE6A2C">
        <w:rPr>
          <w:rFonts w:cs="Times New Roman"/>
        </w:rPr>
        <w:t xml:space="preserve">in </w:t>
      </w:r>
      <w:r w:rsidRPr="00CE6A2C">
        <w:rPr>
          <w:rFonts w:cs="Times New Roman"/>
        </w:rPr>
        <w:t>India</w:t>
      </w:r>
      <w:r w:rsidR="00902014">
        <w:rPr>
          <w:rFonts w:cs="Times New Roman"/>
        </w:rPr>
        <w:t>. In order to</w:t>
      </w:r>
      <w:r w:rsidRPr="00CE6A2C">
        <w:rPr>
          <w:rFonts w:cs="Times New Roman"/>
        </w:rPr>
        <w:t xml:space="preserve"> address these challeng</w:t>
      </w:r>
      <w:r w:rsidR="00B2224A" w:rsidRPr="00CE6A2C">
        <w:rPr>
          <w:rFonts w:cs="Times New Roman"/>
        </w:rPr>
        <w:t>es</w:t>
      </w:r>
      <w:r w:rsidR="00902014">
        <w:rPr>
          <w:rFonts w:cs="Times New Roman"/>
        </w:rPr>
        <w:t xml:space="preserve">, </w:t>
      </w:r>
      <w:r w:rsidR="000005C0">
        <w:rPr>
          <w:rFonts w:cs="Times New Roman"/>
        </w:rPr>
        <w:t xml:space="preserve">Mr Verhagen </w:t>
      </w:r>
      <w:r w:rsidR="00902014">
        <w:rPr>
          <w:rFonts w:cs="Times New Roman"/>
        </w:rPr>
        <w:t xml:space="preserve">stressed the need for collaboration across </w:t>
      </w:r>
      <w:r w:rsidR="00A66D22" w:rsidRPr="00CE6A2C">
        <w:rPr>
          <w:rFonts w:cs="Times New Roman"/>
        </w:rPr>
        <w:t>Government</w:t>
      </w:r>
      <w:r w:rsidR="00BB6FB1" w:rsidRPr="00CE6A2C">
        <w:rPr>
          <w:rFonts w:cs="Times New Roman"/>
        </w:rPr>
        <w:t>s</w:t>
      </w:r>
      <w:r w:rsidR="008C1A98" w:rsidRPr="00CE6A2C">
        <w:rPr>
          <w:rFonts w:cs="Times New Roman"/>
        </w:rPr>
        <w:t>, NGOs, f</w:t>
      </w:r>
      <w:r w:rsidR="00BB6FB1" w:rsidRPr="00CE6A2C">
        <w:rPr>
          <w:rFonts w:cs="Times New Roman"/>
        </w:rPr>
        <w:t>unding agencies and</w:t>
      </w:r>
      <w:r w:rsidR="008C1A98" w:rsidRPr="00CE6A2C">
        <w:rPr>
          <w:rFonts w:cs="Times New Roman"/>
        </w:rPr>
        <w:t xml:space="preserve"> research organi</w:t>
      </w:r>
      <w:r w:rsidR="00902014">
        <w:rPr>
          <w:rFonts w:cs="Times New Roman"/>
        </w:rPr>
        <w:t>s</w:t>
      </w:r>
      <w:r w:rsidR="008C1A98" w:rsidRPr="00CE6A2C">
        <w:rPr>
          <w:rFonts w:cs="Times New Roman"/>
        </w:rPr>
        <w:t>ations</w:t>
      </w:r>
      <w:r w:rsidR="00902014">
        <w:rPr>
          <w:rFonts w:cs="Times New Roman"/>
        </w:rPr>
        <w:t xml:space="preserve"> in</w:t>
      </w:r>
      <w:r w:rsidR="00902014" w:rsidRPr="00CE6A2C">
        <w:rPr>
          <w:rFonts w:cs="Times New Roman"/>
        </w:rPr>
        <w:t xml:space="preserve"> identifying possible solutions</w:t>
      </w:r>
      <w:r w:rsidR="00B2224A" w:rsidRPr="00CE6A2C">
        <w:rPr>
          <w:rFonts w:cs="Times New Roman"/>
        </w:rPr>
        <w:t xml:space="preserve">. </w:t>
      </w:r>
      <w:r w:rsidR="00902014">
        <w:rPr>
          <w:rFonts w:cs="Times New Roman"/>
        </w:rPr>
        <w:t>He explained,</w:t>
      </w:r>
      <w:r w:rsidR="00902014" w:rsidRPr="00CE6A2C">
        <w:rPr>
          <w:rFonts w:cs="Times New Roman"/>
        </w:rPr>
        <w:t xml:space="preserve"> </w:t>
      </w:r>
      <w:r w:rsidR="00B2224A" w:rsidRPr="00CE6A2C">
        <w:rPr>
          <w:rFonts w:cs="Times New Roman"/>
        </w:rPr>
        <w:t xml:space="preserve">IRC </w:t>
      </w:r>
      <w:r w:rsidR="00C178C5" w:rsidRPr="00CE6A2C">
        <w:rPr>
          <w:rFonts w:cs="Times New Roman"/>
        </w:rPr>
        <w:t xml:space="preserve">can play a </w:t>
      </w:r>
      <w:r w:rsidR="00B2224A" w:rsidRPr="00CE6A2C">
        <w:rPr>
          <w:rFonts w:cs="Times New Roman"/>
        </w:rPr>
        <w:t>role in</w:t>
      </w:r>
      <w:r w:rsidR="00BB6FB1" w:rsidRPr="00CE6A2C">
        <w:rPr>
          <w:rFonts w:cs="Times New Roman"/>
        </w:rPr>
        <w:t xml:space="preserve"> bridg</w:t>
      </w:r>
      <w:r w:rsidR="00B2224A" w:rsidRPr="00CE6A2C">
        <w:rPr>
          <w:rFonts w:cs="Times New Roman"/>
        </w:rPr>
        <w:t>ing</w:t>
      </w:r>
      <w:r w:rsidR="00BB6FB1" w:rsidRPr="00CE6A2C">
        <w:rPr>
          <w:rFonts w:cs="Times New Roman"/>
        </w:rPr>
        <w:t xml:space="preserve"> the gap between </w:t>
      </w:r>
      <w:r w:rsidR="00084DFC" w:rsidRPr="00CE6A2C">
        <w:rPr>
          <w:rFonts w:cs="Times New Roman"/>
        </w:rPr>
        <w:t xml:space="preserve">“policy </w:t>
      </w:r>
      <w:r w:rsidR="00902014">
        <w:rPr>
          <w:rFonts w:cs="Times New Roman"/>
        </w:rPr>
        <w:t>and</w:t>
      </w:r>
      <w:r w:rsidR="00902014" w:rsidRPr="00CE6A2C">
        <w:rPr>
          <w:rFonts w:cs="Times New Roman"/>
        </w:rPr>
        <w:t xml:space="preserve"> </w:t>
      </w:r>
      <w:r w:rsidR="00BB6FB1" w:rsidRPr="00CE6A2C">
        <w:rPr>
          <w:rFonts w:cs="Times New Roman"/>
        </w:rPr>
        <w:t>practice”</w:t>
      </w:r>
      <w:r w:rsidR="00107439">
        <w:rPr>
          <w:rFonts w:cs="Times New Roman"/>
        </w:rPr>
        <w:t>,</w:t>
      </w:r>
      <w:r w:rsidR="00B2224A" w:rsidRPr="00CE6A2C">
        <w:rPr>
          <w:rFonts w:cs="Times New Roman"/>
        </w:rPr>
        <w:t xml:space="preserve"> working in close collaboration with sector players in I</w:t>
      </w:r>
      <w:r w:rsidR="005759AF" w:rsidRPr="00CE6A2C">
        <w:rPr>
          <w:rFonts w:cs="Times New Roman"/>
        </w:rPr>
        <w:t>ndia</w:t>
      </w:r>
      <w:r w:rsidR="008B6EDB">
        <w:rPr>
          <w:rFonts w:cs="Times New Roman"/>
        </w:rPr>
        <w:t>.</w:t>
      </w:r>
    </w:p>
    <w:tbl>
      <w:tblPr>
        <w:tblStyle w:val="TableGrid"/>
        <w:tblpPr w:leftFromText="180" w:rightFromText="180" w:vertAnchor="text" w:horzAnchor="margin" w:tblpX="108" w:tblpY="1535"/>
        <w:tblW w:w="0" w:type="auto"/>
        <w:tblLayout w:type="fixed"/>
        <w:tblLook w:val="04A0" w:firstRow="1" w:lastRow="0" w:firstColumn="1" w:lastColumn="0" w:noHBand="0" w:noVBand="1"/>
      </w:tblPr>
      <w:tblGrid>
        <w:gridCol w:w="2862"/>
      </w:tblGrid>
      <w:tr w:rsidR="00BD16EC" w:rsidRPr="00CE6A2C" w:rsidTr="00BD16EC">
        <w:trPr>
          <w:trHeight w:val="182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BD16EC" w:rsidRPr="00CE6A2C" w:rsidRDefault="00BD16EC" w:rsidP="00BD16EC">
            <w:pPr>
              <w:rPr>
                <w:rFonts w:cs="Times New Roman"/>
              </w:rPr>
            </w:pPr>
            <w:r w:rsidRPr="00CE6A2C">
              <w:rPr>
                <w:rFonts w:cs="Times New Roman"/>
                <w:noProof/>
              </w:rPr>
              <w:drawing>
                <wp:inline distT="0" distB="0" distL="0" distR="0" wp14:anchorId="7A121901" wp14:editId="23564216">
                  <wp:extent cx="1741017" cy="1308111"/>
                  <wp:effectExtent l="0" t="0" r="0" b="6350"/>
                  <wp:docPr id="17" name="Picture 4" descr="C:\Documents and Settings\Administrator\Desktop\RT_presentations\PHOTO\A (1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RT_presentations\PHOTO\A (1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72" cy="1315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B13" w:rsidRPr="00CE6A2C" w:rsidRDefault="00BD16EC" w:rsidP="00A942C5">
      <w:pPr>
        <w:rPr>
          <w:rFonts w:cs="Times New Roman"/>
        </w:rPr>
      </w:pPr>
      <w:r w:rsidRPr="00CE6A2C">
        <w:rPr>
          <w:rFonts w:cs="Times New Roman"/>
        </w:rPr>
        <w:t>The prese</w:t>
      </w:r>
      <w:r w:rsidR="00A942C5" w:rsidRPr="00CE6A2C">
        <w:rPr>
          <w:rFonts w:cs="Times New Roman"/>
        </w:rPr>
        <w:t xml:space="preserve">ntation “Global learning in </w:t>
      </w:r>
      <w:r w:rsidR="008B6EDB">
        <w:rPr>
          <w:rFonts w:cs="Times New Roman"/>
        </w:rPr>
        <w:t>s</w:t>
      </w:r>
      <w:r w:rsidR="00A942C5" w:rsidRPr="00CE6A2C">
        <w:rPr>
          <w:rFonts w:cs="Times New Roman"/>
        </w:rPr>
        <w:t xml:space="preserve">ustainable drinking water services at scale – everyone forever” </w:t>
      </w:r>
      <w:r w:rsidR="009836C6">
        <w:rPr>
          <w:rFonts w:cs="Times New Roman"/>
        </w:rPr>
        <w:t>kick</w:t>
      </w:r>
      <w:r w:rsidR="004004B1">
        <w:rPr>
          <w:rFonts w:cs="Times New Roman"/>
        </w:rPr>
        <w:t>-</w:t>
      </w:r>
      <w:bookmarkStart w:id="0" w:name="_GoBack"/>
      <w:bookmarkEnd w:id="0"/>
      <w:r w:rsidR="008B6EDB">
        <w:rPr>
          <w:rFonts w:cs="Times New Roman"/>
        </w:rPr>
        <w:t>start</w:t>
      </w:r>
      <w:r w:rsidR="004F7920">
        <w:rPr>
          <w:rFonts w:cs="Times New Roman"/>
        </w:rPr>
        <w:t>ed</w:t>
      </w:r>
      <w:r w:rsidR="008B6EDB">
        <w:rPr>
          <w:rFonts w:cs="Times New Roman"/>
        </w:rPr>
        <w:t xml:space="preserve"> the meeting. In place of</w:t>
      </w:r>
      <w:r w:rsidR="00A942C5" w:rsidRPr="00CE6A2C">
        <w:rPr>
          <w:rFonts w:cs="Times New Roman"/>
        </w:rPr>
        <w:t xml:space="preserve"> Jean de la Harpe</w:t>
      </w:r>
      <w:r w:rsidR="008B6EDB">
        <w:rPr>
          <w:rFonts w:cs="Times New Roman"/>
        </w:rPr>
        <w:t>,</w:t>
      </w:r>
      <w:r w:rsidR="00A942C5" w:rsidRPr="00CE6A2C">
        <w:rPr>
          <w:rFonts w:cs="Times New Roman"/>
        </w:rPr>
        <w:t xml:space="preserve"> Dr AJ James</w:t>
      </w:r>
      <w:r w:rsidR="008B6EDB">
        <w:rPr>
          <w:rFonts w:cs="Times New Roman"/>
        </w:rPr>
        <w:t xml:space="preserve"> </w:t>
      </w:r>
      <w:r w:rsidR="009836C6">
        <w:rPr>
          <w:rFonts w:cs="Times New Roman"/>
        </w:rPr>
        <w:t xml:space="preserve">presented </w:t>
      </w:r>
      <w:r w:rsidR="004F7920">
        <w:rPr>
          <w:rFonts w:cs="Times New Roman"/>
        </w:rPr>
        <w:t>in</w:t>
      </w:r>
      <w:r w:rsidR="009836C6">
        <w:rPr>
          <w:rFonts w:cs="Times New Roman"/>
        </w:rPr>
        <w:t xml:space="preserve"> this session. </w:t>
      </w:r>
      <w:r w:rsidR="008B6EDB">
        <w:rPr>
          <w:rFonts w:cs="Times New Roman"/>
        </w:rPr>
        <w:t>C</w:t>
      </w:r>
      <w:r w:rsidR="00084DFC" w:rsidRPr="00CE6A2C">
        <w:rPr>
          <w:rFonts w:cs="Times New Roman"/>
        </w:rPr>
        <w:t>haired</w:t>
      </w:r>
      <w:r w:rsidR="00CE6A2C">
        <w:rPr>
          <w:rFonts w:cs="Times New Roman"/>
        </w:rPr>
        <w:t xml:space="preserve"> by</w:t>
      </w:r>
      <w:r w:rsidR="00181363" w:rsidRPr="00CE6A2C">
        <w:rPr>
          <w:rFonts w:cs="Times New Roman"/>
        </w:rPr>
        <w:t xml:space="preserve"> </w:t>
      </w:r>
      <w:r w:rsidR="007B03C5">
        <w:rPr>
          <w:rFonts w:cs="Times New Roman"/>
        </w:rPr>
        <w:t xml:space="preserve">Mr </w:t>
      </w:r>
      <w:r w:rsidR="00181363" w:rsidRPr="00CE6A2C">
        <w:rPr>
          <w:rFonts w:cs="Times New Roman"/>
        </w:rPr>
        <w:t xml:space="preserve">Sudhir Prasad, Additional </w:t>
      </w:r>
      <w:r w:rsidR="00C47367" w:rsidRPr="00CE6A2C">
        <w:rPr>
          <w:rFonts w:cs="Times New Roman"/>
        </w:rPr>
        <w:t>C</w:t>
      </w:r>
      <w:r w:rsidR="00181363" w:rsidRPr="00CE6A2C">
        <w:rPr>
          <w:rFonts w:cs="Times New Roman"/>
        </w:rPr>
        <w:t xml:space="preserve">hief </w:t>
      </w:r>
      <w:r w:rsidR="00C47367" w:rsidRPr="00CE6A2C">
        <w:rPr>
          <w:rFonts w:cs="Times New Roman"/>
        </w:rPr>
        <w:t>S</w:t>
      </w:r>
      <w:r w:rsidR="00181363" w:rsidRPr="00CE6A2C">
        <w:rPr>
          <w:rFonts w:cs="Times New Roman"/>
        </w:rPr>
        <w:t>ecretary</w:t>
      </w:r>
      <w:r w:rsidR="008B6EDB">
        <w:rPr>
          <w:rFonts w:cs="Times New Roman"/>
        </w:rPr>
        <w:t xml:space="preserve"> of the</w:t>
      </w:r>
      <w:r w:rsidR="00181363" w:rsidRPr="00CE6A2C">
        <w:rPr>
          <w:rFonts w:cs="Times New Roman"/>
        </w:rPr>
        <w:t xml:space="preserve"> </w:t>
      </w:r>
      <w:r w:rsidR="00C47367" w:rsidRPr="00CE6A2C">
        <w:rPr>
          <w:rFonts w:cs="Times New Roman"/>
        </w:rPr>
        <w:t xml:space="preserve">Government of </w:t>
      </w:r>
      <w:r w:rsidR="00181363" w:rsidRPr="00CE6A2C">
        <w:rPr>
          <w:rFonts w:cs="Times New Roman"/>
        </w:rPr>
        <w:t>Jharkhand</w:t>
      </w:r>
      <w:r w:rsidR="008B6EDB">
        <w:rPr>
          <w:rFonts w:cs="Times New Roman"/>
        </w:rPr>
        <w:t>,</w:t>
      </w:r>
      <w:r w:rsidR="00181363" w:rsidRPr="00CE6A2C">
        <w:rPr>
          <w:rFonts w:cs="Times New Roman"/>
        </w:rPr>
        <w:t xml:space="preserve"> </w:t>
      </w:r>
      <w:r w:rsidR="008B6EDB">
        <w:rPr>
          <w:rFonts w:cs="Times New Roman"/>
        </w:rPr>
        <w:t>Dr James’</w:t>
      </w:r>
      <w:r w:rsidR="008B6EDB" w:rsidRPr="00CE6A2C">
        <w:rPr>
          <w:rFonts w:cs="Times New Roman"/>
        </w:rPr>
        <w:t xml:space="preserve"> </w:t>
      </w:r>
      <w:r w:rsidR="00C47367" w:rsidRPr="00CE6A2C">
        <w:rPr>
          <w:rFonts w:cs="Times New Roman"/>
        </w:rPr>
        <w:t>p</w:t>
      </w:r>
      <w:r w:rsidR="00A942C5" w:rsidRPr="00CE6A2C">
        <w:rPr>
          <w:rFonts w:cs="Times New Roman"/>
        </w:rPr>
        <w:t xml:space="preserve">resentation </w:t>
      </w:r>
      <w:r w:rsidR="009836C6">
        <w:rPr>
          <w:rFonts w:cs="Times New Roman"/>
        </w:rPr>
        <w:t>highlighted</w:t>
      </w:r>
      <w:r w:rsidR="00A942C5" w:rsidRPr="00CE6A2C">
        <w:rPr>
          <w:rFonts w:cs="Times New Roman"/>
        </w:rPr>
        <w:t xml:space="preserve"> </w:t>
      </w:r>
      <w:r w:rsidR="009836C6">
        <w:rPr>
          <w:rFonts w:cs="Times New Roman"/>
        </w:rPr>
        <w:t>some</w:t>
      </w:r>
      <w:r w:rsidR="009836C6" w:rsidRPr="00CE6A2C">
        <w:rPr>
          <w:rFonts w:cs="Times New Roman"/>
        </w:rPr>
        <w:t xml:space="preserve"> </w:t>
      </w:r>
      <w:r w:rsidR="00A942C5" w:rsidRPr="00CE6A2C">
        <w:rPr>
          <w:rFonts w:cs="Times New Roman"/>
        </w:rPr>
        <w:t xml:space="preserve">key issues </w:t>
      </w:r>
      <w:r w:rsidR="009836C6">
        <w:rPr>
          <w:rFonts w:cs="Times New Roman"/>
        </w:rPr>
        <w:t>behind</w:t>
      </w:r>
      <w:r w:rsidR="00534994" w:rsidRPr="00CE6A2C">
        <w:rPr>
          <w:rFonts w:cs="Times New Roman"/>
        </w:rPr>
        <w:t xml:space="preserve"> su</w:t>
      </w:r>
      <w:r w:rsidR="001B3B13" w:rsidRPr="00CE6A2C">
        <w:rPr>
          <w:rFonts w:cs="Times New Roman"/>
        </w:rPr>
        <w:t>staining WASH</w:t>
      </w:r>
      <w:r w:rsidR="00534994" w:rsidRPr="00CE6A2C">
        <w:rPr>
          <w:rFonts w:cs="Times New Roman"/>
        </w:rPr>
        <w:t xml:space="preserve"> service delivery</w:t>
      </w:r>
      <w:r w:rsidR="004F7920">
        <w:rPr>
          <w:rFonts w:cs="Times New Roman"/>
        </w:rPr>
        <w:t>.</w:t>
      </w:r>
      <w:r w:rsidR="009836C6">
        <w:rPr>
          <w:rFonts w:cs="Times New Roman"/>
        </w:rPr>
        <w:t xml:space="preserve"> </w:t>
      </w:r>
      <w:r w:rsidR="004F7920">
        <w:rPr>
          <w:rFonts w:cs="Times New Roman"/>
        </w:rPr>
        <w:t>F</w:t>
      </w:r>
      <w:r w:rsidR="009836C6">
        <w:rPr>
          <w:rFonts w:cs="Times New Roman"/>
        </w:rPr>
        <w:t xml:space="preserve">ocusing on the </w:t>
      </w:r>
      <w:r w:rsidR="004313AE" w:rsidRPr="00CE6A2C">
        <w:rPr>
          <w:rFonts w:cs="Times New Roman"/>
        </w:rPr>
        <w:t xml:space="preserve">negative </w:t>
      </w:r>
      <w:r w:rsidR="00534994" w:rsidRPr="00CE6A2C">
        <w:rPr>
          <w:rFonts w:cs="Times New Roman"/>
        </w:rPr>
        <w:t>impacts of poor financing</w:t>
      </w:r>
      <w:r w:rsidR="009836C6">
        <w:rPr>
          <w:rFonts w:cs="Times New Roman"/>
        </w:rPr>
        <w:t xml:space="preserve"> for WASH</w:t>
      </w:r>
      <w:r w:rsidR="004F7920">
        <w:rPr>
          <w:rFonts w:cs="Times New Roman"/>
        </w:rPr>
        <w:t>,</w:t>
      </w:r>
      <w:r w:rsidR="009836C6">
        <w:rPr>
          <w:rFonts w:cs="Times New Roman"/>
        </w:rPr>
        <w:t xml:space="preserve"> Dr James</w:t>
      </w:r>
      <w:r w:rsidR="004F7920">
        <w:rPr>
          <w:rFonts w:cs="Times New Roman"/>
        </w:rPr>
        <w:t xml:space="preserve"> stressed that</w:t>
      </w:r>
      <w:r w:rsidR="009836C6">
        <w:rPr>
          <w:rFonts w:cs="Times New Roman"/>
        </w:rPr>
        <w:t xml:space="preserve"> poor financing </w:t>
      </w:r>
      <w:r w:rsidR="004F7920">
        <w:rPr>
          <w:rFonts w:cs="Times New Roman"/>
        </w:rPr>
        <w:t xml:space="preserve">combined with </w:t>
      </w:r>
      <w:r w:rsidR="009836C6">
        <w:rPr>
          <w:rFonts w:cs="Times New Roman"/>
        </w:rPr>
        <w:t xml:space="preserve">the lack of financial and technical post </w:t>
      </w:r>
      <w:r w:rsidR="00107439">
        <w:rPr>
          <w:rFonts w:cs="Times New Roman"/>
        </w:rPr>
        <w:t xml:space="preserve">construction support have both </w:t>
      </w:r>
      <w:r w:rsidR="009836C6">
        <w:rPr>
          <w:rFonts w:cs="Times New Roman"/>
        </w:rPr>
        <w:t>resulted</w:t>
      </w:r>
      <w:r w:rsidR="00534994" w:rsidRPr="00CE6A2C">
        <w:rPr>
          <w:rFonts w:cs="Times New Roman"/>
        </w:rPr>
        <w:t xml:space="preserve"> in</w:t>
      </w:r>
      <w:r w:rsidR="009836C6">
        <w:rPr>
          <w:rFonts w:cs="Times New Roman"/>
        </w:rPr>
        <w:t xml:space="preserve"> a</w:t>
      </w:r>
      <w:r w:rsidR="00534994" w:rsidRPr="00CE6A2C">
        <w:rPr>
          <w:rFonts w:cs="Times New Roman"/>
        </w:rPr>
        <w:t xml:space="preserve"> deteriorat</w:t>
      </w:r>
      <w:r w:rsidR="009836C6">
        <w:rPr>
          <w:rFonts w:cs="Times New Roman"/>
        </w:rPr>
        <w:t>ion of</w:t>
      </w:r>
      <w:r w:rsidR="00534994" w:rsidRPr="00CE6A2C">
        <w:rPr>
          <w:rFonts w:cs="Times New Roman"/>
        </w:rPr>
        <w:t xml:space="preserve"> services.  </w:t>
      </w:r>
      <w:r w:rsidR="009836C6">
        <w:rPr>
          <w:rFonts w:cs="Times New Roman"/>
        </w:rPr>
        <w:t>His p</w:t>
      </w:r>
      <w:r w:rsidR="009836C6" w:rsidRPr="00CE6A2C">
        <w:rPr>
          <w:rFonts w:cs="Times New Roman"/>
        </w:rPr>
        <w:t xml:space="preserve">resentation </w:t>
      </w:r>
      <w:r w:rsidR="009836C6">
        <w:rPr>
          <w:rFonts w:cs="Times New Roman"/>
        </w:rPr>
        <w:t xml:space="preserve">emphasised the </w:t>
      </w:r>
      <w:r w:rsidR="00534994" w:rsidRPr="00CE6A2C">
        <w:rPr>
          <w:rFonts w:cs="Times New Roman"/>
        </w:rPr>
        <w:t xml:space="preserve">need </w:t>
      </w:r>
      <w:r w:rsidR="009836C6">
        <w:rPr>
          <w:rFonts w:cs="Times New Roman"/>
        </w:rPr>
        <w:t>to</w:t>
      </w:r>
      <w:r w:rsidR="00534994" w:rsidRPr="00CE6A2C">
        <w:rPr>
          <w:rFonts w:cs="Times New Roman"/>
        </w:rPr>
        <w:t xml:space="preserve"> </w:t>
      </w:r>
      <w:r w:rsidR="00A942C5" w:rsidRPr="00CE6A2C">
        <w:rPr>
          <w:rFonts w:cs="Times New Roman"/>
        </w:rPr>
        <w:t>provid</w:t>
      </w:r>
      <w:r w:rsidR="009836C6">
        <w:rPr>
          <w:rFonts w:cs="Times New Roman"/>
        </w:rPr>
        <w:t>e</w:t>
      </w:r>
      <w:r w:rsidR="00A942C5" w:rsidRPr="00CE6A2C">
        <w:rPr>
          <w:rFonts w:cs="Times New Roman"/>
        </w:rPr>
        <w:t xml:space="preserve"> continuous support </w:t>
      </w:r>
      <w:r w:rsidR="008F3EF9">
        <w:rPr>
          <w:rFonts w:cs="Times New Roman"/>
        </w:rPr>
        <w:t xml:space="preserve">to communities based </w:t>
      </w:r>
      <w:r w:rsidR="00A942C5" w:rsidRPr="00CE6A2C">
        <w:rPr>
          <w:rFonts w:cs="Times New Roman"/>
        </w:rPr>
        <w:t xml:space="preserve">on </w:t>
      </w:r>
      <w:r w:rsidR="00A942C5" w:rsidRPr="00CE6A2C">
        <w:rPr>
          <w:rFonts w:cs="Times New Roman"/>
          <w:b/>
        </w:rPr>
        <w:t>5 Ms</w:t>
      </w:r>
      <w:r w:rsidR="008F3EF9">
        <w:rPr>
          <w:rFonts w:cs="Times New Roman"/>
          <w:b/>
        </w:rPr>
        <w:t xml:space="preserve">: </w:t>
      </w:r>
      <w:r w:rsidR="008F3EF9" w:rsidRPr="001867E5">
        <w:rPr>
          <w:rFonts w:cs="Times New Roman"/>
          <w:b/>
        </w:rPr>
        <w:t>m</w:t>
      </w:r>
      <w:r w:rsidR="0086133D" w:rsidRPr="007B03C5">
        <w:rPr>
          <w:rFonts w:cs="Times New Roman"/>
          <w:b/>
        </w:rPr>
        <w:t>en</w:t>
      </w:r>
      <w:r w:rsidR="0086133D" w:rsidRPr="00CE6A2C">
        <w:rPr>
          <w:rFonts w:cs="Times New Roman"/>
          <w:b/>
        </w:rPr>
        <w:t>toring</w:t>
      </w:r>
      <w:r w:rsidR="0086133D" w:rsidRPr="00CE6A2C">
        <w:rPr>
          <w:rFonts w:cs="Times New Roman"/>
        </w:rPr>
        <w:t xml:space="preserve"> support</w:t>
      </w:r>
      <w:r w:rsidR="00A942C5" w:rsidRPr="00CE6A2C">
        <w:rPr>
          <w:rFonts w:cs="Times New Roman"/>
        </w:rPr>
        <w:t xml:space="preserve">, </w:t>
      </w:r>
      <w:r w:rsidR="008F3EF9">
        <w:rPr>
          <w:rFonts w:cs="Times New Roman"/>
          <w:b/>
        </w:rPr>
        <w:t>m</w:t>
      </w:r>
      <w:r w:rsidR="0086133D" w:rsidRPr="00CE6A2C">
        <w:rPr>
          <w:rFonts w:cs="Times New Roman"/>
          <w:b/>
        </w:rPr>
        <w:t>anagement</w:t>
      </w:r>
      <w:r w:rsidR="0086133D" w:rsidRPr="00CE6A2C">
        <w:rPr>
          <w:rFonts w:cs="Times New Roman"/>
        </w:rPr>
        <w:t xml:space="preserve"> support (budgeting, financial and operational planning, financial management, asset management, human resource issues)</w:t>
      </w:r>
      <w:r w:rsidR="00A942C5" w:rsidRPr="00CE6A2C">
        <w:rPr>
          <w:rFonts w:cs="Times New Roman"/>
        </w:rPr>
        <w:t xml:space="preserve">, </w:t>
      </w:r>
      <w:r w:rsidR="008F3EF9">
        <w:rPr>
          <w:rFonts w:cs="Times New Roman"/>
          <w:b/>
        </w:rPr>
        <w:t>m</w:t>
      </w:r>
      <w:r w:rsidR="008F3EF9" w:rsidRPr="00CE6A2C">
        <w:rPr>
          <w:rFonts w:cs="Times New Roman"/>
          <w:b/>
        </w:rPr>
        <w:t>onitoring</w:t>
      </w:r>
      <w:r w:rsidR="008F3EF9" w:rsidRPr="00CE6A2C">
        <w:rPr>
          <w:rFonts w:cs="Times New Roman"/>
        </w:rPr>
        <w:t xml:space="preserve"> </w:t>
      </w:r>
      <w:r w:rsidR="00534994" w:rsidRPr="00CE6A2C">
        <w:rPr>
          <w:rFonts w:cs="Times New Roman"/>
        </w:rPr>
        <w:t>support</w:t>
      </w:r>
      <w:r w:rsidR="00A942C5" w:rsidRPr="00CE6A2C">
        <w:rPr>
          <w:rFonts w:cs="Times New Roman"/>
        </w:rPr>
        <w:t xml:space="preserve">, </w:t>
      </w:r>
      <w:r w:rsidR="008F3EF9">
        <w:rPr>
          <w:rFonts w:cs="Times New Roman"/>
          <w:b/>
        </w:rPr>
        <w:t>m</w:t>
      </w:r>
      <w:r w:rsidR="0086133D" w:rsidRPr="00CE6A2C">
        <w:rPr>
          <w:rFonts w:cs="Times New Roman"/>
          <w:b/>
        </w:rPr>
        <w:t>ajor maintenance</w:t>
      </w:r>
      <w:r w:rsidR="0086133D" w:rsidRPr="00CE6A2C">
        <w:rPr>
          <w:rFonts w:cs="Times New Roman"/>
        </w:rPr>
        <w:t xml:space="preserve"> support</w:t>
      </w:r>
      <w:r w:rsidR="00A942C5" w:rsidRPr="00CE6A2C">
        <w:rPr>
          <w:rFonts w:cs="Times New Roman"/>
        </w:rPr>
        <w:t xml:space="preserve"> and </w:t>
      </w:r>
      <w:r w:rsidR="008F3EF9">
        <w:rPr>
          <w:rFonts w:cs="Times New Roman"/>
          <w:b/>
        </w:rPr>
        <w:t>m</w:t>
      </w:r>
      <w:r w:rsidR="0086133D" w:rsidRPr="00CE6A2C">
        <w:rPr>
          <w:rFonts w:cs="Times New Roman"/>
          <w:b/>
        </w:rPr>
        <w:t>obilisation</w:t>
      </w:r>
      <w:r w:rsidR="0086133D" w:rsidRPr="00CE6A2C">
        <w:rPr>
          <w:rFonts w:cs="Times New Roman"/>
        </w:rPr>
        <w:t xml:space="preserve"> </w:t>
      </w:r>
      <w:r w:rsidR="008F3EF9">
        <w:rPr>
          <w:rFonts w:cs="Times New Roman"/>
        </w:rPr>
        <w:t xml:space="preserve">(e.g., </w:t>
      </w:r>
      <w:r w:rsidR="0086133D" w:rsidRPr="00CE6A2C">
        <w:rPr>
          <w:rFonts w:cs="Times New Roman"/>
        </w:rPr>
        <w:t>on-going training</w:t>
      </w:r>
      <w:r w:rsidR="008F3EF9">
        <w:rPr>
          <w:rFonts w:cs="Times New Roman"/>
        </w:rPr>
        <w:t xml:space="preserve"> activities)</w:t>
      </w:r>
      <w:r w:rsidR="00A942C5" w:rsidRPr="00CE6A2C">
        <w:rPr>
          <w:rFonts w:cs="Times New Roman"/>
        </w:rPr>
        <w:t xml:space="preserve">. </w:t>
      </w:r>
      <w:r w:rsidR="00107439">
        <w:rPr>
          <w:rFonts w:cs="Times New Roman"/>
        </w:rPr>
        <w:t>He asserted</w:t>
      </w:r>
      <w:r w:rsidR="00534994" w:rsidRPr="00CE6A2C">
        <w:rPr>
          <w:rFonts w:cs="Times New Roman"/>
        </w:rPr>
        <w:t xml:space="preserve"> the need to </w:t>
      </w:r>
      <w:r w:rsidR="00107439">
        <w:rPr>
          <w:rFonts w:cs="Times New Roman"/>
        </w:rPr>
        <w:t>take organis</w:t>
      </w:r>
      <w:r w:rsidR="00534994" w:rsidRPr="00CE6A2C">
        <w:rPr>
          <w:rFonts w:cs="Times New Roman"/>
        </w:rPr>
        <w:t>ed steps for</w:t>
      </w:r>
      <w:r w:rsidR="00107439">
        <w:rPr>
          <w:rFonts w:cs="Times New Roman"/>
        </w:rPr>
        <w:t>:</w:t>
      </w:r>
      <w:r w:rsidR="00534994" w:rsidRPr="00CE6A2C">
        <w:rPr>
          <w:rFonts w:cs="Times New Roman"/>
        </w:rPr>
        <w:t xml:space="preserve">  </w:t>
      </w:r>
      <w:r w:rsidR="00181363" w:rsidRPr="00CE6A2C">
        <w:rPr>
          <w:rFonts w:cs="Times New Roman"/>
        </w:rPr>
        <w:t>(1)</w:t>
      </w:r>
      <w:r w:rsidR="007B03C5">
        <w:rPr>
          <w:rFonts w:cs="Times New Roman"/>
        </w:rPr>
        <w:t xml:space="preserve"> d</w:t>
      </w:r>
      <w:r w:rsidR="007B03C5" w:rsidRPr="00CE6A2C">
        <w:rPr>
          <w:rFonts w:cs="Times New Roman"/>
        </w:rPr>
        <w:t xml:space="preserve">eveloping </w:t>
      </w:r>
      <w:r w:rsidR="00534994" w:rsidRPr="00CE6A2C">
        <w:rPr>
          <w:rFonts w:cs="Times New Roman"/>
        </w:rPr>
        <w:t>a clear water and sanitation policy and legislation</w:t>
      </w:r>
      <w:r w:rsidR="00181363" w:rsidRPr="00CE6A2C">
        <w:rPr>
          <w:rFonts w:cs="Times New Roman"/>
        </w:rPr>
        <w:t>,</w:t>
      </w:r>
      <w:r w:rsidR="00107439">
        <w:rPr>
          <w:rFonts w:cs="Times New Roman"/>
        </w:rPr>
        <w:t xml:space="preserve"> </w:t>
      </w:r>
      <w:r w:rsidR="00181363" w:rsidRPr="00CE6A2C">
        <w:rPr>
          <w:rFonts w:cs="Times New Roman"/>
        </w:rPr>
        <w:t>(2)</w:t>
      </w:r>
      <w:r w:rsidR="00534994" w:rsidRPr="00CE6A2C">
        <w:rPr>
          <w:rFonts w:cs="Times New Roman"/>
        </w:rPr>
        <w:t xml:space="preserve"> </w:t>
      </w:r>
      <w:r w:rsidR="00F94AB1">
        <w:rPr>
          <w:rFonts w:cs="Times New Roman"/>
        </w:rPr>
        <w:t xml:space="preserve">developing </w:t>
      </w:r>
      <w:r w:rsidR="00534994" w:rsidRPr="00CE6A2C">
        <w:rPr>
          <w:rFonts w:cs="Times New Roman"/>
        </w:rPr>
        <w:t>financing strategies</w:t>
      </w:r>
      <w:r w:rsidR="00181363" w:rsidRPr="00CE6A2C">
        <w:rPr>
          <w:rFonts w:cs="Times New Roman"/>
        </w:rPr>
        <w:t xml:space="preserve">, (3) </w:t>
      </w:r>
      <w:r w:rsidR="007B03C5">
        <w:rPr>
          <w:rFonts w:cs="Times New Roman"/>
        </w:rPr>
        <w:t xml:space="preserve">defining </w:t>
      </w:r>
      <w:r w:rsidR="00E457E0" w:rsidRPr="00CE6A2C">
        <w:rPr>
          <w:rFonts w:cs="Times New Roman"/>
        </w:rPr>
        <w:t xml:space="preserve">targets </w:t>
      </w:r>
      <w:r w:rsidR="007B03C5">
        <w:rPr>
          <w:rFonts w:cs="Times New Roman"/>
        </w:rPr>
        <w:t xml:space="preserve">based on WASH services for </w:t>
      </w:r>
      <w:r w:rsidR="00534994" w:rsidRPr="00CE6A2C">
        <w:rPr>
          <w:rFonts w:cs="Times New Roman"/>
        </w:rPr>
        <w:t>everyone</w:t>
      </w:r>
      <w:r w:rsidR="00E457E0" w:rsidRPr="00CE6A2C">
        <w:rPr>
          <w:rFonts w:cs="Times New Roman"/>
        </w:rPr>
        <w:t xml:space="preserve"> forever</w:t>
      </w:r>
      <w:r w:rsidR="00534994" w:rsidRPr="00CE6A2C">
        <w:rPr>
          <w:rFonts w:cs="Times New Roman"/>
        </w:rPr>
        <w:t>,</w:t>
      </w:r>
      <w:r w:rsidR="00E457E0" w:rsidRPr="00CE6A2C">
        <w:rPr>
          <w:rFonts w:cs="Times New Roman"/>
        </w:rPr>
        <w:t xml:space="preserve"> (4</w:t>
      </w:r>
      <w:r w:rsidR="00181363" w:rsidRPr="00CE6A2C">
        <w:rPr>
          <w:rFonts w:cs="Times New Roman"/>
        </w:rPr>
        <w:t xml:space="preserve">) </w:t>
      </w:r>
      <w:r w:rsidR="007B03C5">
        <w:rPr>
          <w:rFonts w:cs="Times New Roman"/>
        </w:rPr>
        <w:t>implementing s</w:t>
      </w:r>
      <w:r w:rsidR="00534994" w:rsidRPr="00CE6A2C">
        <w:rPr>
          <w:rFonts w:cs="Times New Roman"/>
        </w:rPr>
        <w:t>ector collaboration</w:t>
      </w:r>
      <w:r w:rsidR="00E457E0" w:rsidRPr="00CE6A2C">
        <w:rPr>
          <w:rFonts w:cs="Times New Roman"/>
        </w:rPr>
        <w:t>, (5</w:t>
      </w:r>
      <w:r w:rsidR="00181363" w:rsidRPr="00CE6A2C">
        <w:rPr>
          <w:rFonts w:cs="Times New Roman"/>
        </w:rPr>
        <w:t>)</w:t>
      </w:r>
      <w:r w:rsidR="007B03C5">
        <w:rPr>
          <w:rFonts w:cs="Times New Roman"/>
        </w:rPr>
        <w:t xml:space="preserve"> implementing e</w:t>
      </w:r>
      <w:r w:rsidR="007B03C5" w:rsidRPr="00CE6A2C">
        <w:rPr>
          <w:rFonts w:cs="Times New Roman"/>
        </w:rPr>
        <w:t xml:space="preserve">ffective </w:t>
      </w:r>
      <w:r w:rsidR="00534994" w:rsidRPr="00CE6A2C">
        <w:rPr>
          <w:rFonts w:cs="Times New Roman"/>
        </w:rPr>
        <w:t>decentrali</w:t>
      </w:r>
      <w:r w:rsidR="007B03C5">
        <w:rPr>
          <w:rFonts w:cs="Times New Roman"/>
        </w:rPr>
        <w:t>s</w:t>
      </w:r>
      <w:r w:rsidR="00534994" w:rsidRPr="00CE6A2C">
        <w:rPr>
          <w:rFonts w:cs="Times New Roman"/>
        </w:rPr>
        <w:t>ation</w:t>
      </w:r>
      <w:r w:rsidR="007B03C5">
        <w:rPr>
          <w:rFonts w:cs="Times New Roman"/>
        </w:rPr>
        <w:t xml:space="preserve"> processes</w:t>
      </w:r>
      <w:r w:rsidR="00E457E0" w:rsidRPr="00CE6A2C">
        <w:rPr>
          <w:rFonts w:cs="Times New Roman"/>
        </w:rPr>
        <w:t>,</w:t>
      </w:r>
      <w:r w:rsidR="00F94AB1">
        <w:rPr>
          <w:rFonts w:cs="Times New Roman"/>
        </w:rPr>
        <w:t xml:space="preserve"> </w:t>
      </w:r>
      <w:r w:rsidR="00E457E0" w:rsidRPr="00CE6A2C">
        <w:rPr>
          <w:rFonts w:cs="Times New Roman"/>
        </w:rPr>
        <w:t>(6</w:t>
      </w:r>
      <w:r w:rsidR="00181363" w:rsidRPr="00CE6A2C">
        <w:rPr>
          <w:rFonts w:cs="Times New Roman"/>
        </w:rPr>
        <w:t>)</w:t>
      </w:r>
      <w:r w:rsidR="00534994" w:rsidRPr="00CE6A2C">
        <w:rPr>
          <w:rFonts w:cs="Times New Roman"/>
        </w:rPr>
        <w:t xml:space="preserve"> </w:t>
      </w:r>
      <w:r w:rsidR="007B03C5">
        <w:rPr>
          <w:rFonts w:cs="Times New Roman"/>
        </w:rPr>
        <w:t>introducing appropriate</w:t>
      </w:r>
      <w:r w:rsidR="007B03C5" w:rsidRPr="00CE6A2C">
        <w:rPr>
          <w:rFonts w:cs="Times New Roman"/>
        </w:rPr>
        <w:t xml:space="preserve"> </w:t>
      </w:r>
      <w:r w:rsidR="007B03C5">
        <w:rPr>
          <w:rFonts w:cs="Times New Roman"/>
        </w:rPr>
        <w:t xml:space="preserve">context-specific </w:t>
      </w:r>
      <w:r w:rsidR="00534994" w:rsidRPr="00CE6A2C">
        <w:rPr>
          <w:rFonts w:cs="Times New Roman"/>
        </w:rPr>
        <w:t xml:space="preserve">institutional arrangements, </w:t>
      </w:r>
      <w:r w:rsidR="00F94AB1">
        <w:rPr>
          <w:rFonts w:cs="Times New Roman"/>
        </w:rPr>
        <w:t xml:space="preserve">and </w:t>
      </w:r>
      <w:r w:rsidR="00E457E0" w:rsidRPr="00CE6A2C">
        <w:rPr>
          <w:rFonts w:cs="Times New Roman"/>
        </w:rPr>
        <w:t>(7</w:t>
      </w:r>
      <w:r w:rsidR="00181363" w:rsidRPr="00CE6A2C">
        <w:rPr>
          <w:rFonts w:cs="Times New Roman"/>
        </w:rPr>
        <w:t>)</w:t>
      </w:r>
      <w:r w:rsidR="00534994" w:rsidRPr="00CE6A2C">
        <w:rPr>
          <w:rFonts w:cs="Times New Roman"/>
        </w:rPr>
        <w:t xml:space="preserve"> </w:t>
      </w:r>
      <w:r w:rsidR="007B03C5">
        <w:rPr>
          <w:rFonts w:cs="Times New Roman"/>
        </w:rPr>
        <w:t xml:space="preserve">providing </w:t>
      </w:r>
      <w:r w:rsidR="00534994" w:rsidRPr="00CE6A2C">
        <w:rPr>
          <w:rFonts w:cs="Times New Roman"/>
        </w:rPr>
        <w:t xml:space="preserve">support at the </w:t>
      </w:r>
      <w:r w:rsidR="007B03C5">
        <w:rPr>
          <w:rFonts w:cs="Times New Roman"/>
        </w:rPr>
        <w:t>“</w:t>
      </w:r>
      <w:r w:rsidR="00534994" w:rsidRPr="00CE6A2C">
        <w:rPr>
          <w:rFonts w:cs="Times New Roman"/>
        </w:rPr>
        <w:t>right</w:t>
      </w:r>
      <w:r w:rsidR="007B03C5">
        <w:rPr>
          <w:rFonts w:cs="Times New Roman"/>
        </w:rPr>
        <w:t>”</w:t>
      </w:r>
      <w:r w:rsidR="00534994" w:rsidRPr="00CE6A2C">
        <w:rPr>
          <w:rFonts w:cs="Times New Roman"/>
        </w:rPr>
        <w:t xml:space="preserve"> time</w:t>
      </w:r>
      <w:r w:rsidR="00181363" w:rsidRPr="00CE6A2C">
        <w:rPr>
          <w:rFonts w:cs="Times New Roman"/>
        </w:rPr>
        <w:t>.</w:t>
      </w:r>
      <w:r w:rsidR="00CE6A2C">
        <w:rPr>
          <w:rFonts w:cs="Times New Roman"/>
        </w:rPr>
        <w:t xml:space="preserve"> </w:t>
      </w:r>
      <w:r w:rsidR="001B3B13" w:rsidRPr="00CE6A2C">
        <w:rPr>
          <w:rFonts w:cs="Times New Roman"/>
        </w:rPr>
        <w:t>Mr Pra</w:t>
      </w:r>
      <w:r w:rsidR="00E457E0" w:rsidRPr="00CE6A2C">
        <w:rPr>
          <w:rFonts w:cs="Times New Roman"/>
        </w:rPr>
        <w:t xml:space="preserve">sad </w:t>
      </w:r>
      <w:r w:rsidR="007B03C5">
        <w:rPr>
          <w:rFonts w:cs="Times New Roman"/>
        </w:rPr>
        <w:t>added</w:t>
      </w:r>
      <w:r w:rsidR="007B03C5" w:rsidRPr="00CE6A2C">
        <w:rPr>
          <w:rFonts w:cs="Times New Roman"/>
        </w:rPr>
        <w:t xml:space="preserve"> </w:t>
      </w:r>
      <w:r w:rsidR="001B3B13" w:rsidRPr="00CE6A2C">
        <w:rPr>
          <w:rFonts w:cs="Times New Roman"/>
        </w:rPr>
        <w:t>that operation and m</w:t>
      </w:r>
      <w:r w:rsidR="00D41FEE" w:rsidRPr="00CE6A2C">
        <w:rPr>
          <w:rFonts w:cs="Times New Roman"/>
        </w:rPr>
        <w:t xml:space="preserve">aintenance </w:t>
      </w:r>
      <w:r w:rsidR="007B03C5">
        <w:rPr>
          <w:rFonts w:cs="Times New Roman"/>
        </w:rPr>
        <w:t xml:space="preserve">continues to be </w:t>
      </w:r>
      <w:r w:rsidR="00D41FEE" w:rsidRPr="00CE6A2C">
        <w:rPr>
          <w:rFonts w:cs="Times New Roman"/>
        </w:rPr>
        <w:t>a major</w:t>
      </w:r>
      <w:r w:rsidR="001B3B13" w:rsidRPr="00CE6A2C">
        <w:rPr>
          <w:rFonts w:cs="Times New Roman"/>
        </w:rPr>
        <w:t xml:space="preserve"> issue</w:t>
      </w:r>
      <w:r w:rsidR="007B03C5">
        <w:rPr>
          <w:rFonts w:cs="Times New Roman"/>
        </w:rPr>
        <w:t>,</w:t>
      </w:r>
      <w:r w:rsidR="001B3B13" w:rsidRPr="00CE6A2C">
        <w:rPr>
          <w:rFonts w:cs="Times New Roman"/>
        </w:rPr>
        <w:t xml:space="preserve"> </w:t>
      </w:r>
      <w:r w:rsidR="00D41FEE" w:rsidRPr="00CE6A2C">
        <w:rPr>
          <w:rFonts w:cs="Times New Roman"/>
        </w:rPr>
        <w:t xml:space="preserve">and </w:t>
      </w:r>
      <w:r w:rsidR="007B03C5">
        <w:rPr>
          <w:rFonts w:cs="Times New Roman"/>
        </w:rPr>
        <w:t xml:space="preserve">stressed that </w:t>
      </w:r>
      <w:r w:rsidR="00D41FEE" w:rsidRPr="00CE6A2C">
        <w:rPr>
          <w:rFonts w:cs="Times New Roman"/>
        </w:rPr>
        <w:t>the community/</w:t>
      </w:r>
      <w:r w:rsidR="007B03C5">
        <w:rPr>
          <w:rFonts w:cs="Times New Roman"/>
        </w:rPr>
        <w:t xml:space="preserve"> </w:t>
      </w:r>
      <w:r w:rsidR="001B3B13" w:rsidRPr="00CE6A2C">
        <w:rPr>
          <w:rFonts w:cs="Times New Roman"/>
        </w:rPr>
        <w:t xml:space="preserve">Panchayat Raj institutions need </w:t>
      </w:r>
      <w:r w:rsidR="00F94AB1">
        <w:rPr>
          <w:rFonts w:cs="Times New Roman"/>
        </w:rPr>
        <w:t>financial support,</w:t>
      </w:r>
      <w:r w:rsidR="007B03C5">
        <w:rPr>
          <w:rFonts w:cs="Times New Roman"/>
        </w:rPr>
        <w:t xml:space="preserve"> for them to take overall</w:t>
      </w:r>
      <w:r w:rsidR="001B3B13" w:rsidRPr="00CE6A2C">
        <w:rPr>
          <w:rFonts w:cs="Times New Roman"/>
        </w:rPr>
        <w:t xml:space="preserve"> responsibility</w:t>
      </w:r>
      <w:r w:rsidR="007B03C5">
        <w:rPr>
          <w:rFonts w:cs="Times New Roman"/>
        </w:rPr>
        <w:t xml:space="preserve">. Mr Prasad explained that </w:t>
      </w:r>
      <w:r w:rsidR="001B3B13" w:rsidRPr="00CE6A2C">
        <w:rPr>
          <w:rFonts w:cs="Times New Roman"/>
        </w:rPr>
        <w:t>wait</w:t>
      </w:r>
      <w:r w:rsidR="007B03C5">
        <w:rPr>
          <w:rFonts w:cs="Times New Roman"/>
        </w:rPr>
        <w:t>ing for</w:t>
      </w:r>
      <w:r w:rsidR="001B3B13" w:rsidRPr="00CE6A2C">
        <w:rPr>
          <w:rFonts w:cs="Times New Roman"/>
        </w:rPr>
        <w:t xml:space="preserve"> </w:t>
      </w:r>
      <w:r w:rsidR="001B3B13" w:rsidRPr="00CE6A2C">
        <w:rPr>
          <w:rFonts w:cs="Times New Roman"/>
        </w:rPr>
        <w:lastRenderedPageBreak/>
        <w:t>capacit</w:t>
      </w:r>
      <w:r w:rsidR="007B03C5">
        <w:rPr>
          <w:rFonts w:cs="Times New Roman"/>
        </w:rPr>
        <w:t>ies to strengthen within</w:t>
      </w:r>
      <w:r w:rsidR="00E457E0" w:rsidRPr="00CE6A2C">
        <w:rPr>
          <w:rFonts w:cs="Times New Roman"/>
        </w:rPr>
        <w:t xml:space="preserve"> the Panchayats</w:t>
      </w:r>
      <w:r w:rsidR="00E27AA0" w:rsidRPr="00CE6A2C">
        <w:rPr>
          <w:rFonts w:cs="Times New Roman"/>
        </w:rPr>
        <w:t xml:space="preserve"> </w:t>
      </w:r>
      <w:r w:rsidR="004F7920">
        <w:rPr>
          <w:rFonts w:cs="Times New Roman"/>
        </w:rPr>
        <w:t>may</w:t>
      </w:r>
      <w:r w:rsidR="001B3B13" w:rsidRPr="00CE6A2C">
        <w:rPr>
          <w:rFonts w:cs="Times New Roman"/>
        </w:rPr>
        <w:t xml:space="preserve"> be too late</w:t>
      </w:r>
      <w:r w:rsidR="004F7920">
        <w:rPr>
          <w:rFonts w:cs="Times New Roman"/>
        </w:rPr>
        <w:t xml:space="preserve">. He </w:t>
      </w:r>
      <w:r w:rsidR="00F94AB1">
        <w:rPr>
          <w:rFonts w:cs="Times New Roman"/>
        </w:rPr>
        <w:t>explained</w:t>
      </w:r>
      <w:r w:rsidR="004F7920">
        <w:rPr>
          <w:rFonts w:cs="Times New Roman"/>
        </w:rPr>
        <w:t xml:space="preserve"> that</w:t>
      </w:r>
      <w:r w:rsidR="00D41FEE" w:rsidRPr="00CE6A2C">
        <w:rPr>
          <w:rFonts w:cs="Times New Roman"/>
        </w:rPr>
        <w:t xml:space="preserve"> </w:t>
      </w:r>
      <w:r w:rsidR="004F7920">
        <w:rPr>
          <w:rFonts w:cs="Times New Roman"/>
        </w:rPr>
        <w:t xml:space="preserve">a </w:t>
      </w:r>
      <w:r w:rsidR="004F7920" w:rsidRPr="00CE6A2C">
        <w:rPr>
          <w:rFonts w:cs="Times New Roman"/>
        </w:rPr>
        <w:t>simultaneous</w:t>
      </w:r>
      <w:r w:rsidR="004F7920">
        <w:rPr>
          <w:rFonts w:cs="Times New Roman"/>
        </w:rPr>
        <w:t xml:space="preserve"> process of</w:t>
      </w:r>
      <w:r w:rsidR="004F7920" w:rsidRPr="00CE6A2C">
        <w:rPr>
          <w:rFonts w:cs="Times New Roman"/>
        </w:rPr>
        <w:t xml:space="preserve"> </w:t>
      </w:r>
      <w:r w:rsidR="00D41FEE" w:rsidRPr="00CE6A2C">
        <w:rPr>
          <w:rFonts w:cs="Times New Roman"/>
        </w:rPr>
        <w:t>decentrali</w:t>
      </w:r>
      <w:r w:rsidR="004F7920">
        <w:rPr>
          <w:rFonts w:cs="Times New Roman"/>
        </w:rPr>
        <w:t>s</w:t>
      </w:r>
      <w:r w:rsidR="00D41FEE" w:rsidRPr="00CE6A2C">
        <w:rPr>
          <w:rFonts w:cs="Times New Roman"/>
        </w:rPr>
        <w:t>ation and capacity building need to be undertaken</w:t>
      </w:r>
      <w:r w:rsidR="00E457E0" w:rsidRPr="00CE6A2C">
        <w:rPr>
          <w:rFonts w:cs="Times New Roman"/>
        </w:rPr>
        <w:t xml:space="preserve"> </w:t>
      </w:r>
      <w:r w:rsidR="00F94AB1">
        <w:rPr>
          <w:rFonts w:cs="Times New Roman"/>
        </w:rPr>
        <w:t>to ensure</w:t>
      </w:r>
      <w:r w:rsidR="00E457E0" w:rsidRPr="00CE6A2C">
        <w:rPr>
          <w:rFonts w:cs="Times New Roman"/>
        </w:rPr>
        <w:t xml:space="preserve"> the sustainability</w:t>
      </w:r>
      <w:r w:rsidR="004F7920">
        <w:rPr>
          <w:rFonts w:cs="Times New Roman"/>
        </w:rPr>
        <w:t xml:space="preserve"> of WASH services</w:t>
      </w:r>
      <w:r w:rsidR="00D41FEE" w:rsidRPr="00CE6A2C">
        <w:rPr>
          <w:rFonts w:cs="Times New Roman"/>
        </w:rPr>
        <w:t>.</w:t>
      </w:r>
    </w:p>
    <w:p w:rsidR="00394CB5" w:rsidRPr="00CE6A2C" w:rsidRDefault="001B3B13">
      <w:pPr>
        <w:rPr>
          <w:rFonts w:cs="Times New Roman"/>
        </w:rPr>
      </w:pPr>
      <w:r w:rsidRPr="00CE6A2C">
        <w:rPr>
          <w:rFonts w:cs="Times New Roman"/>
        </w:rPr>
        <w:t>Pankaj</w:t>
      </w:r>
      <w:r w:rsidR="00CE6A2C">
        <w:rPr>
          <w:rFonts w:cs="Times New Roman"/>
        </w:rPr>
        <w:t xml:space="preserve"> </w:t>
      </w:r>
      <w:r w:rsidR="00005F9E" w:rsidRPr="00CE6A2C">
        <w:rPr>
          <w:rFonts w:cs="Times New Roman"/>
        </w:rPr>
        <w:t>Jain</w:t>
      </w:r>
      <w:r w:rsidR="00DD566E" w:rsidRPr="00CE6A2C">
        <w:rPr>
          <w:rFonts w:cs="Times New Roman"/>
        </w:rPr>
        <w:t>, Secretary</w:t>
      </w:r>
      <w:r w:rsidR="00C16F7E">
        <w:rPr>
          <w:rFonts w:cs="Times New Roman"/>
        </w:rPr>
        <w:t xml:space="preserve"> of the</w:t>
      </w:r>
      <w:r w:rsidR="00C16F7E" w:rsidRPr="00CE6A2C">
        <w:rPr>
          <w:rFonts w:cs="Times New Roman"/>
        </w:rPr>
        <w:t xml:space="preserve"> </w:t>
      </w:r>
      <w:r w:rsidR="00005F9E" w:rsidRPr="00CE6A2C">
        <w:rPr>
          <w:rFonts w:cs="Times New Roman"/>
        </w:rPr>
        <w:t>Drinking water supply and sanitation</w:t>
      </w:r>
      <w:r w:rsidR="00C16F7E">
        <w:rPr>
          <w:rFonts w:cs="Times New Roman"/>
        </w:rPr>
        <w:t xml:space="preserve"> of the</w:t>
      </w:r>
      <w:r w:rsidR="00005F9E" w:rsidRPr="00CE6A2C">
        <w:rPr>
          <w:rFonts w:cs="Times New Roman"/>
        </w:rPr>
        <w:t xml:space="preserve"> Government of India</w:t>
      </w:r>
      <w:r w:rsidR="00C47367" w:rsidRPr="00CE6A2C">
        <w:rPr>
          <w:rFonts w:cs="Times New Roman"/>
        </w:rPr>
        <w:t>, o</w:t>
      </w:r>
      <w:r w:rsidR="00AD1498" w:rsidRPr="00CE6A2C">
        <w:rPr>
          <w:rFonts w:cs="Times New Roman"/>
        </w:rPr>
        <w:t>fficially inaugurated the workshop</w:t>
      </w:r>
      <w:r w:rsidR="00C47367" w:rsidRPr="00CE6A2C">
        <w:rPr>
          <w:rFonts w:cs="Times New Roman"/>
        </w:rPr>
        <w:t xml:space="preserve"> in the presence of</w:t>
      </w:r>
      <w:r w:rsidR="00CE6A2C">
        <w:rPr>
          <w:rFonts w:cs="Times New Roman"/>
        </w:rPr>
        <w:t xml:space="preserve"> T.M.</w:t>
      </w:r>
      <w:r w:rsidR="00C47367" w:rsidRPr="00CE6A2C">
        <w:rPr>
          <w:rFonts w:cs="Times New Roman"/>
        </w:rPr>
        <w:t xml:space="preserve"> Vijaya</w:t>
      </w:r>
      <w:r w:rsidR="00CE6A2C">
        <w:rPr>
          <w:rFonts w:cs="Times New Roman"/>
        </w:rPr>
        <w:t xml:space="preserve"> </w:t>
      </w:r>
      <w:r w:rsidR="00C47367" w:rsidRPr="00CE6A2C">
        <w:rPr>
          <w:rFonts w:cs="Times New Roman"/>
        </w:rPr>
        <w:t xml:space="preserve">Bhaskar, Joint </w:t>
      </w:r>
      <w:r w:rsidR="00C16F7E">
        <w:rPr>
          <w:rFonts w:cs="Times New Roman"/>
        </w:rPr>
        <w:t>S</w:t>
      </w:r>
      <w:r w:rsidR="00C47367" w:rsidRPr="00CE6A2C">
        <w:rPr>
          <w:rFonts w:cs="Times New Roman"/>
        </w:rPr>
        <w:t>ecretary</w:t>
      </w:r>
      <w:r w:rsidR="00AD1498" w:rsidRPr="00CE6A2C">
        <w:rPr>
          <w:rFonts w:cs="Times New Roman"/>
        </w:rPr>
        <w:t>.</w:t>
      </w:r>
      <w:r w:rsidR="00005F9E" w:rsidRPr="00CE6A2C">
        <w:rPr>
          <w:rFonts w:cs="Times New Roman"/>
        </w:rPr>
        <w:t xml:space="preserve"> In his opening remarks </w:t>
      </w:r>
      <w:r w:rsidR="00DD566E" w:rsidRPr="00CE6A2C">
        <w:rPr>
          <w:rFonts w:cs="Times New Roman"/>
        </w:rPr>
        <w:t>Mr Jain said that</w:t>
      </w:r>
      <w:r w:rsidR="009C1063" w:rsidRPr="00CE6A2C">
        <w:rPr>
          <w:rFonts w:cs="Times New Roman"/>
        </w:rPr>
        <w:t xml:space="preserve"> 8-10 states</w:t>
      </w:r>
      <w:r w:rsidR="00005F9E" w:rsidRPr="00CE6A2C">
        <w:rPr>
          <w:rFonts w:cs="Times New Roman"/>
        </w:rPr>
        <w:t xml:space="preserve"> in India</w:t>
      </w:r>
      <w:r w:rsidR="009C1063" w:rsidRPr="00CE6A2C">
        <w:rPr>
          <w:rFonts w:cs="Times New Roman"/>
        </w:rPr>
        <w:t xml:space="preserve"> are suf</w:t>
      </w:r>
      <w:r w:rsidR="00005F9E" w:rsidRPr="00CE6A2C">
        <w:rPr>
          <w:rFonts w:cs="Times New Roman"/>
        </w:rPr>
        <w:t>fering from drought condition</w:t>
      </w:r>
      <w:r w:rsidR="00DD566E" w:rsidRPr="00CE6A2C">
        <w:rPr>
          <w:rFonts w:cs="Times New Roman"/>
        </w:rPr>
        <w:t>s due to scarce rainfall</w:t>
      </w:r>
      <w:r w:rsidR="00793F3E">
        <w:rPr>
          <w:rFonts w:cs="Times New Roman"/>
        </w:rPr>
        <w:t>—</w:t>
      </w:r>
      <w:r w:rsidR="00C16F7E">
        <w:rPr>
          <w:rFonts w:cs="Times New Roman"/>
        </w:rPr>
        <w:t>yet another</w:t>
      </w:r>
      <w:r w:rsidR="00426DA9" w:rsidRPr="00CE6A2C">
        <w:rPr>
          <w:rFonts w:cs="Times New Roman"/>
        </w:rPr>
        <w:t xml:space="preserve"> issue </w:t>
      </w:r>
      <w:r w:rsidR="00C16F7E">
        <w:rPr>
          <w:rFonts w:cs="Times New Roman"/>
        </w:rPr>
        <w:t>that needs to be considered in providing</w:t>
      </w:r>
      <w:r w:rsidR="00C16F7E" w:rsidRPr="00CE6A2C">
        <w:rPr>
          <w:rFonts w:cs="Times New Roman"/>
        </w:rPr>
        <w:t xml:space="preserve"> </w:t>
      </w:r>
      <w:r w:rsidR="00426DA9" w:rsidRPr="00CE6A2C">
        <w:rPr>
          <w:rFonts w:cs="Times New Roman"/>
        </w:rPr>
        <w:t xml:space="preserve">sustainable drinking water. </w:t>
      </w:r>
      <w:r w:rsidR="00005F9E" w:rsidRPr="00CE6A2C">
        <w:rPr>
          <w:rFonts w:cs="Times New Roman"/>
        </w:rPr>
        <w:t xml:space="preserve"> </w:t>
      </w:r>
    </w:p>
    <w:tbl>
      <w:tblPr>
        <w:tblStyle w:val="TableGrid"/>
        <w:tblpPr w:leftFromText="180" w:rightFromText="180" w:vertAnchor="page" w:horzAnchor="page" w:tblpX="5813" w:tblpY="1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</w:tblGrid>
      <w:tr w:rsidR="00394CB5" w:rsidRPr="00CE6A2C" w:rsidTr="001867E5">
        <w:trPr>
          <w:trHeight w:val="3850"/>
        </w:trPr>
        <w:tc>
          <w:tcPr>
            <w:tcW w:w="5247" w:type="dxa"/>
          </w:tcPr>
          <w:p w:rsidR="00394CB5" w:rsidRPr="00CE6A2C" w:rsidRDefault="00394CB5" w:rsidP="00394CB5">
            <w:pPr>
              <w:rPr>
                <w:rFonts w:cs="Times New Roman"/>
              </w:rPr>
            </w:pPr>
            <w:r w:rsidRPr="00CE6A2C">
              <w:rPr>
                <w:rFonts w:cs="Times New Roman"/>
                <w:noProof/>
              </w:rPr>
              <w:drawing>
                <wp:inline distT="0" distB="0" distL="0" distR="0" wp14:anchorId="3F321019" wp14:editId="7EA05B35">
                  <wp:extent cx="3111244" cy="2434158"/>
                  <wp:effectExtent l="0" t="0" r="0" b="4445"/>
                  <wp:docPr id="19" name="Picture 1" descr="C:\Documents and Settings\Administrator\Desktop\RT_presentations\PHOTO\A (1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RT_presentations\PHOTO\A (1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893" cy="24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33D" w:rsidRPr="00CE6A2C" w:rsidRDefault="00793F3E">
      <w:pPr>
        <w:rPr>
          <w:rFonts w:cs="Times New Roman"/>
        </w:rPr>
      </w:pPr>
      <w:r>
        <w:rPr>
          <w:rFonts w:cs="Times New Roman"/>
        </w:rPr>
        <w:t xml:space="preserve">According to </w:t>
      </w:r>
      <w:r w:rsidR="00C16F7E">
        <w:rPr>
          <w:rFonts w:cs="Times New Roman"/>
        </w:rPr>
        <w:t>Mr Jain</w:t>
      </w:r>
      <w:r>
        <w:rPr>
          <w:rFonts w:cs="Times New Roman"/>
        </w:rPr>
        <w:t>,</w:t>
      </w:r>
      <w:r w:rsidR="00C16F7E">
        <w:rPr>
          <w:rFonts w:cs="Times New Roman"/>
        </w:rPr>
        <w:t xml:space="preserve"> </w:t>
      </w:r>
      <w:r>
        <w:rPr>
          <w:rFonts w:cs="Times New Roman"/>
        </w:rPr>
        <w:t xml:space="preserve">80% of all </w:t>
      </w:r>
      <w:r w:rsidR="00C16F7E">
        <w:rPr>
          <w:rFonts w:cs="Times New Roman"/>
        </w:rPr>
        <w:t>d</w:t>
      </w:r>
      <w:r w:rsidR="00E27AA0" w:rsidRPr="00CE6A2C">
        <w:rPr>
          <w:rFonts w:cs="Times New Roman"/>
        </w:rPr>
        <w:t xml:space="preserve">rinking water </w:t>
      </w:r>
      <w:r w:rsidR="00005F9E" w:rsidRPr="00CE6A2C">
        <w:rPr>
          <w:rFonts w:cs="Times New Roman"/>
        </w:rPr>
        <w:t>schemes are ground</w:t>
      </w:r>
      <w:r>
        <w:rPr>
          <w:rFonts w:cs="Times New Roman"/>
        </w:rPr>
        <w:t>-</w:t>
      </w:r>
      <w:r w:rsidR="00005F9E" w:rsidRPr="00CE6A2C">
        <w:rPr>
          <w:rFonts w:cs="Times New Roman"/>
        </w:rPr>
        <w:t>water based</w:t>
      </w:r>
      <w:r>
        <w:rPr>
          <w:rFonts w:cs="Times New Roman"/>
        </w:rPr>
        <w:t>.</w:t>
      </w:r>
      <w:r w:rsidR="00005F9E" w:rsidRPr="00CE6A2C">
        <w:rPr>
          <w:rFonts w:cs="Times New Roman"/>
        </w:rPr>
        <w:t xml:space="preserve"> </w:t>
      </w:r>
      <w:r>
        <w:rPr>
          <w:rFonts w:cs="Times New Roman"/>
        </w:rPr>
        <w:t xml:space="preserve">As </w:t>
      </w:r>
      <w:r w:rsidR="00CE6A2C" w:rsidRPr="00CE6A2C">
        <w:rPr>
          <w:rFonts w:cs="Times New Roman"/>
        </w:rPr>
        <w:t>hardly</w:t>
      </w:r>
      <w:r w:rsidR="00005F9E" w:rsidRPr="00CE6A2C">
        <w:rPr>
          <w:rFonts w:cs="Times New Roman"/>
        </w:rPr>
        <w:t xml:space="preserve"> any recharge </w:t>
      </w:r>
      <w:r>
        <w:rPr>
          <w:rFonts w:cs="Times New Roman"/>
        </w:rPr>
        <w:t xml:space="preserve">of ground water is </w:t>
      </w:r>
      <w:r w:rsidR="00D46C39" w:rsidRPr="00CE6A2C">
        <w:rPr>
          <w:rFonts w:cs="Times New Roman"/>
        </w:rPr>
        <w:t>taking place</w:t>
      </w:r>
      <w:r>
        <w:rPr>
          <w:rFonts w:cs="Times New Roman"/>
        </w:rPr>
        <w:t>, he explained that</w:t>
      </w:r>
      <w:r w:rsidR="00F70719" w:rsidRPr="00CE6A2C">
        <w:rPr>
          <w:rFonts w:cs="Times New Roman"/>
        </w:rPr>
        <w:t xml:space="preserve"> the</w:t>
      </w:r>
      <w:r w:rsidR="007A3A88" w:rsidRPr="00CE6A2C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7A3A88" w:rsidRPr="00CE6A2C">
        <w:rPr>
          <w:rFonts w:cs="Times New Roman"/>
        </w:rPr>
        <w:t>epartment</w:t>
      </w:r>
      <w:r>
        <w:rPr>
          <w:rFonts w:cs="Times New Roman"/>
        </w:rPr>
        <w:t xml:space="preserve"> had no other option but</w:t>
      </w:r>
      <w:r w:rsidR="007A3A88" w:rsidRPr="00CE6A2C">
        <w:rPr>
          <w:rFonts w:cs="Times New Roman"/>
        </w:rPr>
        <w:t xml:space="preserve"> </w:t>
      </w:r>
      <w:r w:rsidR="00F70719" w:rsidRPr="00CE6A2C">
        <w:rPr>
          <w:rFonts w:cs="Times New Roman"/>
        </w:rPr>
        <w:t xml:space="preserve">to </w:t>
      </w:r>
      <w:r w:rsidR="00174A46" w:rsidRPr="00CE6A2C">
        <w:rPr>
          <w:rFonts w:cs="Times New Roman"/>
        </w:rPr>
        <w:t>shift to surface water</w:t>
      </w:r>
      <w:r w:rsidR="00F70719" w:rsidRPr="00CE6A2C">
        <w:rPr>
          <w:rFonts w:cs="Times New Roman"/>
        </w:rPr>
        <w:t xml:space="preserve"> source</w:t>
      </w:r>
      <w:r w:rsidR="00D46C39" w:rsidRPr="00CE6A2C">
        <w:rPr>
          <w:rFonts w:cs="Times New Roman"/>
        </w:rPr>
        <w:t>s</w:t>
      </w:r>
      <w:r w:rsidR="00174A46" w:rsidRPr="00CE6A2C">
        <w:rPr>
          <w:rFonts w:cs="Times New Roman"/>
        </w:rPr>
        <w:t xml:space="preserve">. </w:t>
      </w:r>
      <w:r>
        <w:rPr>
          <w:rFonts w:cs="Times New Roman"/>
        </w:rPr>
        <w:t xml:space="preserve">Unfortunately, </w:t>
      </w:r>
      <w:r w:rsidR="00F26450" w:rsidRPr="00CE6A2C">
        <w:rPr>
          <w:rFonts w:cs="Times New Roman"/>
        </w:rPr>
        <w:t xml:space="preserve">ensuring </w:t>
      </w:r>
      <w:r>
        <w:rPr>
          <w:rFonts w:cs="Times New Roman"/>
        </w:rPr>
        <w:t xml:space="preserve">the </w:t>
      </w:r>
      <w:r w:rsidR="007A3A88" w:rsidRPr="00CE6A2C">
        <w:rPr>
          <w:rFonts w:cs="Times New Roman"/>
        </w:rPr>
        <w:t>sustainability of</w:t>
      </w:r>
      <w:r w:rsidR="00F26450" w:rsidRPr="00CE6A2C">
        <w:rPr>
          <w:rFonts w:cs="Times New Roman"/>
        </w:rPr>
        <w:t xml:space="preserve"> s</w:t>
      </w:r>
      <w:r w:rsidR="007A3A88" w:rsidRPr="00CE6A2C">
        <w:rPr>
          <w:rFonts w:cs="Times New Roman"/>
        </w:rPr>
        <w:t xml:space="preserve">urface water is also </w:t>
      </w:r>
      <w:r w:rsidR="00CE6A2C">
        <w:rPr>
          <w:rFonts w:cs="Times New Roman"/>
        </w:rPr>
        <w:t xml:space="preserve">a </w:t>
      </w:r>
      <w:r w:rsidR="007A3A88" w:rsidRPr="00CE6A2C">
        <w:rPr>
          <w:rFonts w:cs="Times New Roman"/>
        </w:rPr>
        <w:t>challenge</w:t>
      </w:r>
      <w:r w:rsidR="00B4088B">
        <w:rPr>
          <w:rFonts w:cs="Times New Roman"/>
        </w:rPr>
        <w:t>, said Mr Jain, owing to</w:t>
      </w:r>
      <w:r w:rsidR="00F26450" w:rsidRPr="00CE6A2C">
        <w:rPr>
          <w:rFonts w:cs="Times New Roman"/>
        </w:rPr>
        <w:t xml:space="preserve"> the</w:t>
      </w:r>
      <w:r w:rsidR="00B4088B">
        <w:rPr>
          <w:rFonts w:cs="Times New Roman"/>
        </w:rPr>
        <w:t xml:space="preserve"> effects of</w:t>
      </w:r>
      <w:r w:rsidR="00F26450" w:rsidRPr="00CE6A2C">
        <w:rPr>
          <w:rFonts w:cs="Times New Roman"/>
        </w:rPr>
        <w:t xml:space="preserve"> climate </w:t>
      </w:r>
      <w:r w:rsidR="00174A46" w:rsidRPr="00CE6A2C">
        <w:rPr>
          <w:rFonts w:cs="Times New Roman"/>
        </w:rPr>
        <w:t>change</w:t>
      </w:r>
      <w:r w:rsidR="00F70719" w:rsidRPr="00CE6A2C">
        <w:rPr>
          <w:rFonts w:cs="Times New Roman"/>
        </w:rPr>
        <w:t xml:space="preserve">, </w:t>
      </w:r>
      <w:r w:rsidR="00B4088B">
        <w:rPr>
          <w:rFonts w:cs="Times New Roman"/>
        </w:rPr>
        <w:t xml:space="preserve">the </w:t>
      </w:r>
      <w:r w:rsidR="007A3A88" w:rsidRPr="00CE6A2C">
        <w:rPr>
          <w:rFonts w:cs="Times New Roman"/>
        </w:rPr>
        <w:t>closure of river basins</w:t>
      </w:r>
      <w:r w:rsidR="00B4088B">
        <w:rPr>
          <w:rFonts w:cs="Times New Roman"/>
        </w:rPr>
        <w:t>,</w:t>
      </w:r>
      <w:r w:rsidR="007A3A88" w:rsidRPr="00CE6A2C">
        <w:rPr>
          <w:rFonts w:cs="Times New Roman"/>
        </w:rPr>
        <w:t xml:space="preserve"> and </w:t>
      </w:r>
      <w:r w:rsidR="007A3A88" w:rsidRPr="001F1E4A">
        <w:rPr>
          <w:rFonts w:cs="Times New Roman"/>
        </w:rPr>
        <w:t>varied snow melting conditions</w:t>
      </w:r>
      <w:r w:rsidR="00174A46" w:rsidRPr="00CE6A2C">
        <w:rPr>
          <w:rFonts w:cs="Times New Roman"/>
        </w:rPr>
        <w:t xml:space="preserve">. </w:t>
      </w:r>
      <w:r w:rsidR="000005C0">
        <w:rPr>
          <w:rFonts w:cs="Times New Roman"/>
        </w:rPr>
        <w:t>He also stressed that the continue</w:t>
      </w:r>
      <w:r w:rsidR="000005C0" w:rsidRPr="00053F4A">
        <w:rPr>
          <w:rFonts w:cs="Times New Roman"/>
        </w:rPr>
        <w:t xml:space="preserve">d provision of infrastructure to reach the </w:t>
      </w:r>
      <w:r w:rsidR="00F94AB1" w:rsidRPr="00053F4A">
        <w:rPr>
          <w:rFonts w:cs="Times New Roman"/>
        </w:rPr>
        <w:t>De</w:t>
      </w:r>
      <w:r w:rsidR="00174A46" w:rsidRPr="00053F4A">
        <w:rPr>
          <w:rFonts w:cs="Times New Roman"/>
        </w:rPr>
        <w:t>part</w:t>
      </w:r>
      <w:r w:rsidR="007A3A88" w:rsidRPr="00053F4A">
        <w:rPr>
          <w:rFonts w:cs="Times New Roman"/>
        </w:rPr>
        <w:t>ment</w:t>
      </w:r>
      <w:r w:rsidR="00F94AB1" w:rsidRPr="00053F4A">
        <w:rPr>
          <w:rFonts w:cs="Times New Roman"/>
        </w:rPr>
        <w:t>’s</w:t>
      </w:r>
      <w:r w:rsidR="007A3A88" w:rsidRPr="00053F4A">
        <w:rPr>
          <w:rFonts w:cs="Times New Roman"/>
        </w:rPr>
        <w:t xml:space="preserve"> </w:t>
      </w:r>
      <w:r w:rsidR="00F70719" w:rsidRPr="000D5AEC">
        <w:rPr>
          <w:rFonts w:cs="Times New Roman"/>
        </w:rPr>
        <w:t xml:space="preserve">new target of </w:t>
      </w:r>
      <w:r w:rsidR="000005C0" w:rsidRPr="000D5AEC">
        <w:rPr>
          <w:rFonts w:cs="Times New Roman"/>
        </w:rPr>
        <w:t xml:space="preserve"> </w:t>
      </w:r>
      <w:r w:rsidR="009C1063" w:rsidRPr="000D5AEC">
        <w:rPr>
          <w:rFonts w:cs="Times New Roman"/>
        </w:rPr>
        <w:t xml:space="preserve">55% households </w:t>
      </w:r>
      <w:r w:rsidR="00174A46" w:rsidRPr="000D5AEC">
        <w:rPr>
          <w:rFonts w:cs="Times New Roman"/>
        </w:rPr>
        <w:t>with</w:t>
      </w:r>
      <w:r w:rsidR="009C1063" w:rsidRPr="000D5AEC">
        <w:rPr>
          <w:rFonts w:cs="Times New Roman"/>
        </w:rPr>
        <w:t xml:space="preserve"> piped water connections by 2017</w:t>
      </w:r>
      <w:r w:rsidR="00F94AB1" w:rsidRPr="007C546A">
        <w:rPr>
          <w:rFonts w:cs="Times New Roman"/>
        </w:rPr>
        <w:t>,</w:t>
      </w:r>
      <w:r w:rsidR="00174A46" w:rsidRPr="007C546A">
        <w:rPr>
          <w:rFonts w:cs="Times New Roman"/>
        </w:rPr>
        <w:t xml:space="preserve"> and</w:t>
      </w:r>
      <w:r w:rsidR="009C1063" w:rsidRPr="00C866BE">
        <w:rPr>
          <w:rFonts w:cs="Times New Roman"/>
        </w:rPr>
        <w:t xml:space="preserve"> everyone by 2025</w:t>
      </w:r>
      <w:r w:rsidR="00F94AB1" w:rsidRPr="00C866BE">
        <w:rPr>
          <w:rFonts w:cs="Times New Roman"/>
        </w:rPr>
        <w:t xml:space="preserve">, </w:t>
      </w:r>
      <w:r w:rsidR="00F94AB1" w:rsidRPr="00053F4A">
        <w:rPr>
          <w:rFonts w:cs="Times New Roman"/>
        </w:rPr>
        <w:t>is insufficient in as long as</w:t>
      </w:r>
      <w:r w:rsidR="00D46C39" w:rsidRPr="00053F4A">
        <w:rPr>
          <w:rFonts w:cs="Times New Roman"/>
        </w:rPr>
        <w:t xml:space="preserve"> </w:t>
      </w:r>
      <w:r w:rsidR="00174A46" w:rsidRPr="00053F4A">
        <w:rPr>
          <w:rFonts w:cs="Times New Roman"/>
        </w:rPr>
        <w:t>asset maintenance, institution</w:t>
      </w:r>
      <w:r w:rsidR="00F94AB1" w:rsidRPr="00053F4A">
        <w:rPr>
          <w:rFonts w:cs="Times New Roman"/>
        </w:rPr>
        <w:t>al frameworks</w:t>
      </w:r>
      <w:r w:rsidR="00174A46" w:rsidRPr="00053F4A">
        <w:rPr>
          <w:rFonts w:cs="Times New Roman"/>
        </w:rPr>
        <w:t xml:space="preserve"> and technical and environmental </w:t>
      </w:r>
      <w:r w:rsidR="00B81DCF" w:rsidRPr="00053F4A">
        <w:rPr>
          <w:rFonts w:cs="Times New Roman"/>
        </w:rPr>
        <w:t>solutions</w:t>
      </w:r>
      <w:r w:rsidR="00053F4A" w:rsidRPr="00053F4A">
        <w:rPr>
          <w:rFonts w:cs="Times New Roman"/>
        </w:rPr>
        <w:t xml:space="preserve"> are weak, </w:t>
      </w:r>
      <w:r w:rsidR="00F94AB1" w:rsidRPr="00053F4A">
        <w:rPr>
          <w:rFonts w:cs="Times New Roman"/>
        </w:rPr>
        <w:t>lacking</w:t>
      </w:r>
      <w:r w:rsidR="00053F4A" w:rsidRPr="00053F4A">
        <w:rPr>
          <w:rFonts w:cs="Times New Roman"/>
        </w:rPr>
        <w:t xml:space="preserve"> and unsustainable</w:t>
      </w:r>
      <w:r w:rsidR="00B81DCF" w:rsidRPr="00CE6A2C">
        <w:rPr>
          <w:rFonts w:cs="Times New Roman"/>
        </w:rPr>
        <w:t xml:space="preserve">. </w:t>
      </w:r>
      <w:r w:rsidR="004A1F50">
        <w:rPr>
          <w:rFonts w:cs="Times New Roman"/>
        </w:rPr>
        <w:t>E</w:t>
      </w:r>
      <w:r w:rsidR="00B81DCF" w:rsidRPr="00CE6A2C">
        <w:rPr>
          <w:rFonts w:cs="Times New Roman"/>
        </w:rPr>
        <w:t xml:space="preserve">nsuring </w:t>
      </w:r>
      <w:r w:rsidR="004A1F50">
        <w:rPr>
          <w:rFonts w:cs="Times New Roman"/>
        </w:rPr>
        <w:t>potable</w:t>
      </w:r>
      <w:r w:rsidR="004A1F50" w:rsidRPr="00CE6A2C">
        <w:rPr>
          <w:rFonts w:cs="Times New Roman"/>
        </w:rPr>
        <w:t xml:space="preserve"> </w:t>
      </w:r>
      <w:r w:rsidR="00B81DCF" w:rsidRPr="00CE6A2C">
        <w:rPr>
          <w:rFonts w:cs="Times New Roman"/>
        </w:rPr>
        <w:t xml:space="preserve">water quality </w:t>
      </w:r>
      <w:r w:rsidR="004A1F50">
        <w:rPr>
          <w:rFonts w:cs="Times New Roman"/>
        </w:rPr>
        <w:t xml:space="preserve">is also problematic owing to contaminated </w:t>
      </w:r>
      <w:r w:rsidR="00B81DCF" w:rsidRPr="00CE6A2C">
        <w:rPr>
          <w:rFonts w:cs="Times New Roman"/>
        </w:rPr>
        <w:t>sources from treatment plants and sewerage systems</w:t>
      </w:r>
      <w:r w:rsidR="004A1F50">
        <w:rPr>
          <w:rFonts w:cs="Times New Roman"/>
        </w:rPr>
        <w:t>.</w:t>
      </w:r>
      <w:r w:rsidR="00B81DCF" w:rsidRPr="00CE6A2C">
        <w:rPr>
          <w:rFonts w:cs="Times New Roman"/>
        </w:rPr>
        <w:t xml:space="preserve"> </w:t>
      </w:r>
      <w:r w:rsidR="004A1F50">
        <w:rPr>
          <w:rFonts w:cs="Times New Roman"/>
        </w:rPr>
        <w:t>Mr Jain i</w:t>
      </w:r>
      <w:r w:rsidR="00B81DCF" w:rsidRPr="00CE6A2C">
        <w:rPr>
          <w:rFonts w:cs="Times New Roman"/>
        </w:rPr>
        <w:t xml:space="preserve">nsisted on the need </w:t>
      </w:r>
      <w:r w:rsidR="004A1F50">
        <w:rPr>
          <w:rFonts w:cs="Times New Roman"/>
        </w:rPr>
        <w:t>to</w:t>
      </w:r>
      <w:r w:rsidR="00B81DCF" w:rsidRPr="00CE6A2C">
        <w:rPr>
          <w:rFonts w:cs="Times New Roman"/>
        </w:rPr>
        <w:t xml:space="preserve"> </w:t>
      </w:r>
      <w:r w:rsidR="004A1F50" w:rsidRPr="00CE6A2C">
        <w:rPr>
          <w:rFonts w:cs="Times New Roman"/>
        </w:rPr>
        <w:t>revitali</w:t>
      </w:r>
      <w:r w:rsidR="004A1F50">
        <w:rPr>
          <w:rFonts w:cs="Times New Roman"/>
        </w:rPr>
        <w:t>se</w:t>
      </w:r>
      <w:r w:rsidR="004A1F50" w:rsidRPr="00CE6A2C">
        <w:rPr>
          <w:rFonts w:cs="Times New Roman"/>
        </w:rPr>
        <w:t xml:space="preserve"> </w:t>
      </w:r>
      <w:r w:rsidR="00B81DCF" w:rsidRPr="00CE6A2C">
        <w:rPr>
          <w:rFonts w:cs="Times New Roman"/>
        </w:rPr>
        <w:t xml:space="preserve">the </w:t>
      </w:r>
      <w:proofErr w:type="spellStart"/>
      <w:r w:rsidR="00B81DCF" w:rsidRPr="00CE6A2C">
        <w:rPr>
          <w:rFonts w:cs="Times New Roman"/>
        </w:rPr>
        <w:t>panchayats</w:t>
      </w:r>
      <w:proofErr w:type="spellEnd"/>
      <w:r w:rsidR="00F50B1A">
        <w:rPr>
          <w:rFonts w:cs="Times New Roman"/>
        </w:rPr>
        <w:t xml:space="preserve"> by </w:t>
      </w:r>
      <w:r w:rsidR="00FD5C2A">
        <w:rPr>
          <w:rFonts w:cs="Times New Roman"/>
        </w:rPr>
        <w:t>building</w:t>
      </w:r>
      <w:r w:rsidR="00F50B1A">
        <w:rPr>
          <w:rFonts w:cs="Times New Roman"/>
        </w:rPr>
        <w:t xml:space="preserve"> capacities, encourag</w:t>
      </w:r>
      <w:r w:rsidR="0032342C">
        <w:rPr>
          <w:rFonts w:cs="Times New Roman"/>
        </w:rPr>
        <w:t>ing</w:t>
      </w:r>
      <w:r w:rsidR="00F50B1A">
        <w:rPr>
          <w:rFonts w:cs="Times New Roman"/>
        </w:rPr>
        <w:t xml:space="preserve"> cost recovery</w:t>
      </w:r>
      <w:r w:rsidR="00FD5C2A">
        <w:rPr>
          <w:rFonts w:cs="Times New Roman"/>
        </w:rPr>
        <w:t xml:space="preserve"> and</w:t>
      </w:r>
      <w:r w:rsidR="00B81DCF" w:rsidRPr="00CE6A2C">
        <w:rPr>
          <w:rFonts w:cs="Times New Roman"/>
        </w:rPr>
        <w:t xml:space="preserve"> </w:t>
      </w:r>
      <w:r w:rsidR="00F50B1A">
        <w:rPr>
          <w:rFonts w:cs="Times New Roman"/>
        </w:rPr>
        <w:t xml:space="preserve">asset maintenance, </w:t>
      </w:r>
      <w:r w:rsidR="00FD5C2A">
        <w:rPr>
          <w:rFonts w:cs="Times New Roman"/>
        </w:rPr>
        <w:t>and ensuring ring-</w:t>
      </w:r>
      <w:r w:rsidR="00F50B1A">
        <w:rPr>
          <w:rFonts w:cs="Times New Roman"/>
        </w:rPr>
        <w:t xml:space="preserve">fenced financing for post construction support. </w:t>
      </w:r>
      <w:r w:rsidR="00B81DCF" w:rsidRPr="00CE6A2C">
        <w:rPr>
          <w:rFonts w:cs="Times New Roman"/>
        </w:rPr>
        <w:t xml:space="preserve">Finally he concluded that the </w:t>
      </w:r>
      <w:r w:rsidR="00AC093C">
        <w:rPr>
          <w:rFonts w:cs="Times New Roman"/>
        </w:rPr>
        <w:t>S</w:t>
      </w:r>
      <w:r w:rsidR="00B81DCF" w:rsidRPr="00CE6A2C">
        <w:rPr>
          <w:rFonts w:cs="Times New Roman"/>
        </w:rPr>
        <w:t xml:space="preserve">tates have enough money to tackle </w:t>
      </w:r>
      <w:r w:rsidR="00560778">
        <w:rPr>
          <w:rFonts w:cs="Times New Roman"/>
        </w:rPr>
        <w:t xml:space="preserve">such </w:t>
      </w:r>
      <w:r w:rsidR="00B81DCF" w:rsidRPr="00CE6A2C">
        <w:rPr>
          <w:rFonts w:cs="Times New Roman"/>
        </w:rPr>
        <w:t>issues provided th</w:t>
      </w:r>
      <w:r w:rsidR="00AC093C">
        <w:rPr>
          <w:rFonts w:cs="Times New Roman"/>
        </w:rPr>
        <w:t>at th</w:t>
      </w:r>
      <w:r w:rsidR="00B81DCF" w:rsidRPr="00CE6A2C">
        <w:rPr>
          <w:rFonts w:cs="Times New Roman"/>
        </w:rPr>
        <w:t>e</w:t>
      </w:r>
      <w:r w:rsidR="00F50B1A">
        <w:rPr>
          <w:rFonts w:cs="Times New Roman"/>
        </w:rPr>
        <w:t>y</w:t>
      </w:r>
      <w:r w:rsidR="00FD5C2A">
        <w:rPr>
          <w:rFonts w:cs="Times New Roman"/>
        </w:rPr>
        <w:t xml:space="preserve"> manage </w:t>
      </w:r>
      <w:r w:rsidR="00F50B1A">
        <w:rPr>
          <w:rFonts w:cs="Times New Roman"/>
        </w:rPr>
        <w:t xml:space="preserve">resources effectively </w:t>
      </w:r>
      <w:r w:rsidR="00FD5C2A">
        <w:rPr>
          <w:rFonts w:cs="Times New Roman"/>
        </w:rPr>
        <w:t>with the</w:t>
      </w:r>
      <w:r w:rsidR="00F50B1A">
        <w:rPr>
          <w:rFonts w:cs="Times New Roman"/>
        </w:rPr>
        <w:t xml:space="preserve"> </w:t>
      </w:r>
      <w:r w:rsidR="00AC093C">
        <w:rPr>
          <w:rFonts w:cs="Times New Roman"/>
        </w:rPr>
        <w:t>appropriate</w:t>
      </w:r>
      <w:r w:rsidR="00AC093C" w:rsidRPr="00CE6A2C">
        <w:rPr>
          <w:rFonts w:cs="Times New Roman"/>
        </w:rPr>
        <w:t xml:space="preserve"> </w:t>
      </w:r>
      <w:r w:rsidR="00B81DCF" w:rsidRPr="00CE6A2C">
        <w:rPr>
          <w:rFonts w:cs="Times New Roman"/>
        </w:rPr>
        <w:t xml:space="preserve">technological solutions </w:t>
      </w:r>
      <w:r w:rsidR="00D57CB5" w:rsidRPr="00CE6A2C">
        <w:rPr>
          <w:rFonts w:cs="Times New Roman"/>
        </w:rPr>
        <w:t>and human</w:t>
      </w:r>
      <w:r w:rsidR="00B81DCF" w:rsidRPr="00CE6A2C">
        <w:rPr>
          <w:rFonts w:cs="Times New Roman"/>
        </w:rPr>
        <w:t xml:space="preserve"> resources.                                                                                                                                                                                                                             </w:t>
      </w:r>
    </w:p>
    <w:p w:rsidR="00221503" w:rsidRPr="00CE6A2C" w:rsidRDefault="00D41D65">
      <w:pPr>
        <w:rPr>
          <w:rFonts w:cs="Times New Roman"/>
          <w:b/>
        </w:rPr>
      </w:pPr>
      <w:r w:rsidRPr="00CE6A2C">
        <w:rPr>
          <w:rFonts w:cs="Times New Roman"/>
        </w:rPr>
        <w:t>Vibhu</w:t>
      </w:r>
      <w:r w:rsidR="00376E50">
        <w:rPr>
          <w:rFonts w:cs="Times New Roman"/>
        </w:rPr>
        <w:t xml:space="preserve"> </w:t>
      </w:r>
      <w:r w:rsidRPr="00CE6A2C">
        <w:rPr>
          <w:rFonts w:cs="Times New Roman"/>
        </w:rPr>
        <w:t>Nair</w:t>
      </w:r>
      <w:r w:rsidR="00894065" w:rsidRPr="00CE6A2C">
        <w:rPr>
          <w:rFonts w:cs="Times New Roman"/>
        </w:rPr>
        <w:t>, Founder</w:t>
      </w:r>
      <w:r w:rsidR="00560778">
        <w:rPr>
          <w:rFonts w:cs="Times New Roman"/>
        </w:rPr>
        <w:t xml:space="preserve"> of</w:t>
      </w:r>
      <w:r w:rsidR="00894065" w:rsidRPr="00CE6A2C">
        <w:rPr>
          <w:rFonts w:cs="Times New Roman"/>
        </w:rPr>
        <w:t xml:space="preserve"> CEC</w:t>
      </w:r>
      <w:r w:rsidR="00560778">
        <w:rPr>
          <w:rFonts w:cs="Times New Roman"/>
        </w:rPr>
        <w:t>,</w:t>
      </w:r>
      <w:r w:rsidR="00894065" w:rsidRPr="00CE6A2C">
        <w:rPr>
          <w:rFonts w:cs="Times New Roman"/>
        </w:rPr>
        <w:t xml:space="preserve"> </w:t>
      </w:r>
      <w:r w:rsidR="00560778">
        <w:rPr>
          <w:rFonts w:cs="Times New Roman"/>
        </w:rPr>
        <w:t xml:space="preserve">made a </w:t>
      </w:r>
      <w:r w:rsidR="001F1E4A">
        <w:rPr>
          <w:rFonts w:cs="Times New Roman"/>
        </w:rPr>
        <w:t>(virtual</w:t>
      </w:r>
      <w:r w:rsidR="001F1E4A">
        <w:rPr>
          <w:rStyle w:val="FootnoteReference"/>
          <w:rFonts w:cs="Times New Roman"/>
        </w:rPr>
        <w:footnoteReference w:id="1"/>
      </w:r>
      <w:r w:rsidR="001F1E4A">
        <w:rPr>
          <w:rFonts w:cs="Times New Roman"/>
        </w:rPr>
        <w:t xml:space="preserve">) </w:t>
      </w:r>
      <w:r w:rsidR="00560778">
        <w:rPr>
          <w:rFonts w:cs="Times New Roman"/>
        </w:rPr>
        <w:t>presentation</w:t>
      </w:r>
      <w:r w:rsidR="00432248" w:rsidRPr="00CE6A2C">
        <w:rPr>
          <w:rFonts w:cs="Times New Roman"/>
          <w:b/>
        </w:rPr>
        <w:t xml:space="preserve"> </w:t>
      </w:r>
      <w:r w:rsidR="00432248" w:rsidRPr="00CE6A2C">
        <w:rPr>
          <w:rFonts w:cs="Times New Roman"/>
        </w:rPr>
        <w:t xml:space="preserve">on </w:t>
      </w:r>
      <w:r w:rsidR="00560778">
        <w:rPr>
          <w:rFonts w:cs="Times New Roman"/>
        </w:rPr>
        <w:t>c</w:t>
      </w:r>
      <w:r w:rsidR="00432248" w:rsidRPr="00CE6A2C">
        <w:rPr>
          <w:rFonts w:cs="Times New Roman"/>
        </w:rPr>
        <w:t>hange man</w:t>
      </w:r>
      <w:r w:rsidR="00F512B9" w:rsidRPr="00CE6A2C">
        <w:rPr>
          <w:rFonts w:cs="Times New Roman"/>
        </w:rPr>
        <w:t>age</w:t>
      </w:r>
      <w:r w:rsidR="00432248" w:rsidRPr="00CE6A2C">
        <w:rPr>
          <w:rFonts w:cs="Times New Roman"/>
        </w:rPr>
        <w:t>ment</w:t>
      </w:r>
      <w:r w:rsidR="00F512B9" w:rsidRPr="00CE6A2C">
        <w:rPr>
          <w:rFonts w:cs="Times New Roman"/>
        </w:rPr>
        <w:t xml:space="preserve"> </w:t>
      </w:r>
      <w:r w:rsidR="00560778">
        <w:rPr>
          <w:rFonts w:cs="Times New Roman"/>
        </w:rPr>
        <w:t>based on the</w:t>
      </w:r>
      <w:r w:rsidR="00F512B9" w:rsidRPr="00CE6A2C">
        <w:rPr>
          <w:rFonts w:cs="Times New Roman"/>
        </w:rPr>
        <w:t xml:space="preserve"> transfor</w:t>
      </w:r>
      <w:r w:rsidR="00560778">
        <w:rPr>
          <w:rFonts w:cs="Times New Roman"/>
        </w:rPr>
        <w:t xml:space="preserve">mation </w:t>
      </w:r>
      <w:r w:rsidR="00F512B9" w:rsidRPr="00CE6A2C">
        <w:rPr>
          <w:rFonts w:cs="Times New Roman"/>
        </w:rPr>
        <w:t>of Tamil Nadu</w:t>
      </w:r>
      <w:r w:rsidR="00560778">
        <w:rPr>
          <w:rFonts w:cs="Times New Roman"/>
        </w:rPr>
        <w:t>’s</w:t>
      </w:r>
      <w:r w:rsidR="00F512B9" w:rsidRPr="00CE6A2C">
        <w:rPr>
          <w:rFonts w:cs="Times New Roman"/>
        </w:rPr>
        <w:t xml:space="preserve"> Water Supply and Drainage B</w:t>
      </w:r>
      <w:r w:rsidR="00560778">
        <w:rPr>
          <w:rFonts w:cs="Times New Roman"/>
        </w:rPr>
        <w:t>o</w:t>
      </w:r>
      <w:r w:rsidR="00F512B9" w:rsidRPr="00CE6A2C">
        <w:rPr>
          <w:rFonts w:cs="Times New Roman"/>
        </w:rPr>
        <w:t>ard</w:t>
      </w:r>
      <w:r w:rsidR="00560778">
        <w:rPr>
          <w:rFonts w:cs="Times New Roman"/>
        </w:rPr>
        <w:t xml:space="preserve">. In his presentation, </w:t>
      </w:r>
      <w:r w:rsidR="000005C0">
        <w:rPr>
          <w:rFonts w:cs="Times New Roman"/>
        </w:rPr>
        <w:t xml:space="preserve">Mr Nair </w:t>
      </w:r>
      <w:r w:rsidR="00560778">
        <w:rPr>
          <w:rFonts w:cs="Times New Roman"/>
        </w:rPr>
        <w:t>focused</w:t>
      </w:r>
      <w:r w:rsidR="00F512B9" w:rsidRPr="00CE6A2C">
        <w:rPr>
          <w:rFonts w:cs="Times New Roman"/>
        </w:rPr>
        <w:t xml:space="preserve"> on </w:t>
      </w:r>
      <w:r w:rsidR="00560778">
        <w:rPr>
          <w:rFonts w:cs="Times New Roman"/>
        </w:rPr>
        <w:t xml:space="preserve">the need to merge </w:t>
      </w:r>
      <w:r w:rsidR="00F512B9" w:rsidRPr="00CE6A2C">
        <w:rPr>
          <w:rFonts w:cs="Times New Roman"/>
        </w:rPr>
        <w:t>the</w:t>
      </w:r>
      <w:r w:rsidR="00560778">
        <w:rPr>
          <w:rFonts w:cs="Times New Roman"/>
        </w:rPr>
        <w:t xml:space="preserve"> aspects of</w:t>
      </w:r>
      <w:r w:rsidR="00F512B9" w:rsidRPr="00CE6A2C">
        <w:rPr>
          <w:rFonts w:cs="Times New Roman"/>
        </w:rPr>
        <w:t xml:space="preserve"> p</w:t>
      </w:r>
      <w:r w:rsidRPr="00CE6A2C">
        <w:rPr>
          <w:rFonts w:cs="Times New Roman"/>
        </w:rPr>
        <w:t>urpose, people, process</w:t>
      </w:r>
      <w:r w:rsidR="00560778">
        <w:rPr>
          <w:rFonts w:cs="Times New Roman"/>
        </w:rPr>
        <w:t xml:space="preserve"> and </w:t>
      </w:r>
      <w:r w:rsidRPr="00CE6A2C">
        <w:rPr>
          <w:rFonts w:cs="Times New Roman"/>
        </w:rPr>
        <w:t xml:space="preserve">praxis </w:t>
      </w:r>
      <w:r w:rsidR="00560778">
        <w:rPr>
          <w:rFonts w:cs="Times New Roman"/>
        </w:rPr>
        <w:t>for any change management process to be successful</w:t>
      </w:r>
      <w:r w:rsidRPr="00CE6A2C">
        <w:rPr>
          <w:rFonts w:cs="Times New Roman"/>
        </w:rPr>
        <w:t>.</w:t>
      </w:r>
      <w:r w:rsidR="00F512B9" w:rsidRPr="00CE6A2C">
        <w:rPr>
          <w:rFonts w:cs="Times New Roman"/>
        </w:rPr>
        <w:t xml:space="preserve"> Change management</w:t>
      </w:r>
      <w:r w:rsidR="00560778">
        <w:rPr>
          <w:rFonts w:cs="Times New Roman"/>
        </w:rPr>
        <w:t>, he explained, is</w:t>
      </w:r>
      <w:r w:rsidR="00F512B9" w:rsidRPr="00CE6A2C">
        <w:rPr>
          <w:rFonts w:cs="Times New Roman"/>
        </w:rPr>
        <w:t xml:space="preserve"> built </w:t>
      </w:r>
      <w:r w:rsidR="00560778">
        <w:rPr>
          <w:rFonts w:cs="Times New Roman"/>
        </w:rPr>
        <w:t>up</w:t>
      </w:r>
      <w:r w:rsidR="00F512B9" w:rsidRPr="00CE6A2C">
        <w:rPr>
          <w:rFonts w:cs="Times New Roman"/>
        </w:rPr>
        <w:t>on value systems of individual</w:t>
      </w:r>
      <w:r w:rsidR="00894065" w:rsidRPr="00CE6A2C">
        <w:rPr>
          <w:rFonts w:cs="Times New Roman"/>
        </w:rPr>
        <w:t xml:space="preserve"> staff</w:t>
      </w:r>
      <w:r w:rsidR="00C2579B">
        <w:rPr>
          <w:rFonts w:cs="Times New Roman"/>
        </w:rPr>
        <w:t xml:space="preserve"> members</w:t>
      </w:r>
      <w:r w:rsidR="00053F4A">
        <w:rPr>
          <w:rFonts w:cs="Times New Roman"/>
        </w:rPr>
        <w:t xml:space="preserve">. </w:t>
      </w:r>
      <w:r w:rsidR="009D02B4">
        <w:rPr>
          <w:rFonts w:cs="Times New Roman"/>
        </w:rPr>
        <w:t xml:space="preserve">The findings of his study revealed the interplay between the </w:t>
      </w:r>
      <w:r w:rsidR="000F733A" w:rsidRPr="00CE6A2C">
        <w:rPr>
          <w:rFonts w:cs="Times New Roman"/>
        </w:rPr>
        <w:t xml:space="preserve">individual value system </w:t>
      </w:r>
      <w:r w:rsidR="009D02B4">
        <w:rPr>
          <w:rFonts w:cs="Times New Roman"/>
        </w:rPr>
        <w:t>and</w:t>
      </w:r>
      <w:r w:rsidR="009D02B4" w:rsidRPr="00CE6A2C">
        <w:rPr>
          <w:rFonts w:cs="Times New Roman"/>
        </w:rPr>
        <w:t xml:space="preserve"> </w:t>
      </w:r>
      <w:r w:rsidR="009D02B4">
        <w:rPr>
          <w:rFonts w:cs="Times New Roman"/>
        </w:rPr>
        <w:t>(</w:t>
      </w:r>
      <w:r w:rsidR="000F733A" w:rsidRPr="00CE6A2C">
        <w:rPr>
          <w:rFonts w:cs="Times New Roman"/>
        </w:rPr>
        <w:t>reinforced</w:t>
      </w:r>
      <w:r w:rsidR="009D02B4">
        <w:rPr>
          <w:rFonts w:cs="Times New Roman"/>
        </w:rPr>
        <w:t>)</w:t>
      </w:r>
      <w:r w:rsidR="000F733A" w:rsidRPr="00CE6A2C">
        <w:rPr>
          <w:rFonts w:cs="Times New Roman"/>
        </w:rPr>
        <w:t xml:space="preserve"> leadership</w:t>
      </w:r>
      <w:r w:rsidR="009D02B4">
        <w:rPr>
          <w:rFonts w:cs="Times New Roman"/>
        </w:rPr>
        <w:t xml:space="preserve"> in determining the (positive) outcome of a change management process.</w:t>
      </w:r>
      <w:r w:rsidR="00F512B9" w:rsidRPr="00CE6A2C">
        <w:rPr>
          <w:rFonts w:cs="Times New Roman"/>
        </w:rPr>
        <w:t xml:space="preserve"> </w:t>
      </w:r>
      <w:r w:rsidR="009D02B4">
        <w:rPr>
          <w:rFonts w:cs="Times New Roman"/>
        </w:rPr>
        <w:t xml:space="preserve">He also </w:t>
      </w:r>
      <w:r w:rsidR="00A62FF5">
        <w:rPr>
          <w:rFonts w:cs="Times New Roman"/>
        </w:rPr>
        <w:t xml:space="preserve">highlighted </w:t>
      </w:r>
      <w:r w:rsidR="009D02B4">
        <w:rPr>
          <w:rFonts w:cs="Times New Roman"/>
        </w:rPr>
        <w:t xml:space="preserve">the </w:t>
      </w:r>
      <w:r w:rsidR="00A62FF5">
        <w:rPr>
          <w:rFonts w:cs="Times New Roman"/>
        </w:rPr>
        <w:t>significance</w:t>
      </w:r>
      <w:r w:rsidR="009D02B4">
        <w:rPr>
          <w:rFonts w:cs="Times New Roman"/>
        </w:rPr>
        <w:t xml:space="preserve"> of conducting t</w:t>
      </w:r>
      <w:r w:rsidR="00376E50">
        <w:rPr>
          <w:rFonts w:cs="Times New Roman"/>
        </w:rPr>
        <w:t>rainings</w:t>
      </w:r>
      <w:r w:rsidR="00053F4A">
        <w:rPr>
          <w:rFonts w:cs="Times New Roman"/>
        </w:rPr>
        <w:t xml:space="preserve"> to empower</w:t>
      </w:r>
      <w:r w:rsidR="00A62FF5">
        <w:rPr>
          <w:rFonts w:cs="Times New Roman"/>
        </w:rPr>
        <w:t xml:space="preserve"> </w:t>
      </w:r>
      <w:r w:rsidR="000056CF" w:rsidRPr="00CE6A2C">
        <w:rPr>
          <w:rFonts w:cs="Times New Roman"/>
        </w:rPr>
        <w:t>staff</w:t>
      </w:r>
      <w:r w:rsidR="00376E50">
        <w:rPr>
          <w:rFonts w:cs="Times New Roman"/>
        </w:rPr>
        <w:t xml:space="preserve"> </w:t>
      </w:r>
      <w:r w:rsidR="00053F4A">
        <w:rPr>
          <w:rFonts w:cs="Times New Roman"/>
        </w:rPr>
        <w:t>in</w:t>
      </w:r>
      <w:r w:rsidR="00053F4A" w:rsidRPr="00CE6A2C">
        <w:rPr>
          <w:rFonts w:cs="Times New Roman"/>
        </w:rPr>
        <w:t xml:space="preserve"> </w:t>
      </w:r>
      <w:r w:rsidR="00376E50">
        <w:rPr>
          <w:rFonts w:cs="Times New Roman"/>
        </w:rPr>
        <w:t>address</w:t>
      </w:r>
      <w:r w:rsidR="00053F4A">
        <w:rPr>
          <w:rFonts w:cs="Times New Roman"/>
        </w:rPr>
        <w:t>ing</w:t>
      </w:r>
      <w:r w:rsidR="00376E50">
        <w:rPr>
          <w:rFonts w:cs="Times New Roman"/>
        </w:rPr>
        <w:t xml:space="preserve"> issues</w:t>
      </w:r>
      <w:r w:rsidR="00A62FF5">
        <w:rPr>
          <w:rFonts w:cs="Times New Roman"/>
        </w:rPr>
        <w:t xml:space="preserve"> of</w:t>
      </w:r>
      <w:r w:rsidR="000056CF" w:rsidRPr="00CE6A2C">
        <w:rPr>
          <w:rFonts w:cs="Times New Roman"/>
        </w:rPr>
        <w:t xml:space="preserve"> polit</w:t>
      </w:r>
      <w:r w:rsidR="00F512B9" w:rsidRPr="00CE6A2C">
        <w:rPr>
          <w:rFonts w:cs="Times New Roman"/>
        </w:rPr>
        <w:t>ical interference</w:t>
      </w:r>
      <w:r w:rsidR="00376E50">
        <w:rPr>
          <w:rFonts w:cs="Times New Roman"/>
        </w:rPr>
        <w:t>s,</w:t>
      </w:r>
      <w:r w:rsidR="000056CF" w:rsidRPr="00CE6A2C">
        <w:rPr>
          <w:rFonts w:cs="Times New Roman"/>
        </w:rPr>
        <w:t xml:space="preserve"> corruption</w:t>
      </w:r>
      <w:r w:rsidR="00376E50">
        <w:rPr>
          <w:rFonts w:cs="Times New Roman"/>
        </w:rPr>
        <w:t>, conflict management</w:t>
      </w:r>
      <w:r w:rsidR="00A62FF5">
        <w:rPr>
          <w:rFonts w:cs="Times New Roman"/>
        </w:rPr>
        <w:t>,</w:t>
      </w:r>
      <w:r w:rsidR="00376E50">
        <w:rPr>
          <w:rFonts w:cs="Times New Roman"/>
        </w:rPr>
        <w:t xml:space="preserve"> etc</w:t>
      </w:r>
      <w:r w:rsidR="00A62FF5">
        <w:rPr>
          <w:rFonts w:cs="Times New Roman"/>
        </w:rPr>
        <w:t>. In the discussions that followed,</w:t>
      </w:r>
      <w:r w:rsidR="000056CF" w:rsidRPr="00CE6A2C">
        <w:rPr>
          <w:rFonts w:cs="Times New Roman"/>
        </w:rPr>
        <w:t xml:space="preserve"> Mr</w:t>
      </w:r>
      <w:r w:rsidR="00A62FF5">
        <w:rPr>
          <w:rFonts w:cs="Times New Roman"/>
        </w:rPr>
        <w:t xml:space="preserve"> </w:t>
      </w:r>
      <w:r w:rsidR="00F512B9" w:rsidRPr="00CE6A2C">
        <w:rPr>
          <w:rFonts w:cs="Times New Roman"/>
        </w:rPr>
        <w:t>Sudhir Prasad</w:t>
      </w:r>
      <w:r w:rsidR="00A62FF5">
        <w:rPr>
          <w:rFonts w:cs="Times New Roman"/>
        </w:rPr>
        <w:t xml:space="preserve"> </w:t>
      </w:r>
      <w:r w:rsidR="00F512B9" w:rsidRPr="00CE6A2C">
        <w:rPr>
          <w:rFonts w:cs="Times New Roman"/>
        </w:rPr>
        <w:t>requested C</w:t>
      </w:r>
      <w:r w:rsidR="0024297D">
        <w:rPr>
          <w:rFonts w:cs="Times New Roman"/>
        </w:rPr>
        <w:t xml:space="preserve">EC to </w:t>
      </w:r>
      <w:r w:rsidR="00A62FF5">
        <w:rPr>
          <w:rFonts w:cs="Times New Roman"/>
        </w:rPr>
        <w:t>open</w:t>
      </w:r>
      <w:r w:rsidR="00F512B9" w:rsidRPr="00CE6A2C">
        <w:rPr>
          <w:rFonts w:cs="Times New Roman"/>
        </w:rPr>
        <w:t xml:space="preserve"> a small </w:t>
      </w:r>
      <w:r w:rsidR="00A62FF5">
        <w:rPr>
          <w:rFonts w:cs="Times New Roman"/>
        </w:rPr>
        <w:t xml:space="preserve">CEC </w:t>
      </w:r>
      <w:r w:rsidR="00F512B9" w:rsidRPr="00CE6A2C">
        <w:rPr>
          <w:rFonts w:cs="Times New Roman"/>
        </w:rPr>
        <w:t>chapter in Jharkand</w:t>
      </w:r>
      <w:r w:rsidR="0024297D">
        <w:rPr>
          <w:rFonts w:cs="Times New Roman"/>
        </w:rPr>
        <w:t>.  O</w:t>
      </w:r>
      <w:r w:rsidR="007111DB" w:rsidRPr="00CE6A2C">
        <w:rPr>
          <w:rFonts w:cs="Times New Roman"/>
        </w:rPr>
        <w:t xml:space="preserve">ther participants </w:t>
      </w:r>
      <w:r w:rsidR="00A62FF5">
        <w:rPr>
          <w:rFonts w:cs="Times New Roman"/>
        </w:rPr>
        <w:t>sought</w:t>
      </w:r>
      <w:r w:rsidR="007111DB" w:rsidRPr="00CE6A2C">
        <w:rPr>
          <w:rFonts w:cs="Times New Roman"/>
        </w:rPr>
        <w:t xml:space="preserve"> clarification on </w:t>
      </w:r>
      <w:r w:rsidR="00A62FF5">
        <w:rPr>
          <w:rFonts w:cs="Times New Roman"/>
        </w:rPr>
        <w:t>the</w:t>
      </w:r>
      <w:r w:rsidR="0024297D">
        <w:rPr>
          <w:rFonts w:cs="Times New Roman"/>
        </w:rPr>
        <w:t xml:space="preserve"> scale </w:t>
      </w:r>
      <w:r w:rsidR="00A62FF5">
        <w:rPr>
          <w:rFonts w:cs="Times New Roman"/>
        </w:rPr>
        <w:t xml:space="preserve">of </w:t>
      </w:r>
      <w:r w:rsidR="0024297D">
        <w:rPr>
          <w:rFonts w:cs="Times New Roman"/>
        </w:rPr>
        <w:t xml:space="preserve">change management </w:t>
      </w:r>
      <w:r w:rsidR="00A62FF5">
        <w:rPr>
          <w:rFonts w:cs="Times New Roman"/>
        </w:rPr>
        <w:t>processes and the</w:t>
      </w:r>
      <w:r w:rsidR="0024297D">
        <w:rPr>
          <w:rFonts w:cs="Times New Roman"/>
        </w:rPr>
        <w:t xml:space="preserve"> </w:t>
      </w:r>
      <w:r w:rsidR="00C86515">
        <w:rPr>
          <w:rFonts w:cs="Times New Roman"/>
        </w:rPr>
        <w:t>cost</w:t>
      </w:r>
      <w:r w:rsidR="00A62FF5">
        <w:rPr>
          <w:rFonts w:cs="Times New Roman"/>
        </w:rPr>
        <w:t>s</w:t>
      </w:r>
      <w:r w:rsidR="00C86515">
        <w:rPr>
          <w:rFonts w:cs="Times New Roman"/>
        </w:rPr>
        <w:t xml:space="preserve"> </w:t>
      </w:r>
      <w:r w:rsidR="00A62FF5">
        <w:rPr>
          <w:rFonts w:cs="Times New Roman"/>
        </w:rPr>
        <w:t>of undertaking</w:t>
      </w:r>
      <w:r w:rsidR="00C86515">
        <w:rPr>
          <w:rFonts w:cs="Times New Roman"/>
        </w:rPr>
        <w:t xml:space="preserve"> such</w:t>
      </w:r>
      <w:r w:rsidR="00A62FF5">
        <w:rPr>
          <w:rFonts w:cs="Times New Roman"/>
        </w:rPr>
        <w:t xml:space="preserve"> an</w:t>
      </w:r>
      <w:r w:rsidR="00C86515">
        <w:rPr>
          <w:rFonts w:cs="Times New Roman"/>
        </w:rPr>
        <w:t xml:space="preserve"> initiative</w:t>
      </w:r>
      <w:r w:rsidR="0024297D">
        <w:rPr>
          <w:rFonts w:cs="Times New Roman"/>
        </w:rPr>
        <w:t xml:space="preserve">. </w:t>
      </w:r>
    </w:p>
    <w:tbl>
      <w:tblPr>
        <w:tblStyle w:val="TableGrid"/>
        <w:tblpPr w:leftFromText="180" w:rightFromText="180" w:vertAnchor="text" w:horzAnchor="margin" w:tblpX="126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</w:tblGrid>
      <w:tr w:rsidR="00ED4C25" w:rsidRPr="00CE6A2C" w:rsidTr="003C2966">
        <w:trPr>
          <w:trHeight w:val="2349"/>
        </w:trPr>
        <w:tc>
          <w:tcPr>
            <w:tcW w:w="3453" w:type="dxa"/>
          </w:tcPr>
          <w:p w:rsidR="00ED4C25" w:rsidRPr="00CE6A2C" w:rsidRDefault="00ED4C25" w:rsidP="003C2966">
            <w:pPr>
              <w:rPr>
                <w:rFonts w:cs="Times New Roman"/>
              </w:rPr>
            </w:pPr>
            <w:r w:rsidRPr="00CE6A2C">
              <w:rPr>
                <w:rFonts w:cs="Times New Roman"/>
                <w:noProof/>
              </w:rPr>
              <w:lastRenderedPageBreak/>
              <w:drawing>
                <wp:inline distT="0" distB="0" distL="0" distR="0" wp14:anchorId="5970B99C" wp14:editId="548D7701">
                  <wp:extent cx="2019300" cy="1454645"/>
                  <wp:effectExtent l="19050" t="0" r="0" b="0"/>
                  <wp:docPr id="9" name="Picture 2" descr="C:\Documents and Settings\Administrator\Desktop\RT_presentations\PHOTO\A (2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Desktop\RT_presentations\PHOTO\A (2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44" cy="14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51E" w:rsidRPr="00CE6A2C" w:rsidRDefault="00A62FF5">
      <w:pPr>
        <w:rPr>
          <w:rFonts w:cs="Times New Roman"/>
        </w:rPr>
      </w:pPr>
      <w:r>
        <w:rPr>
          <w:rFonts w:cs="Times New Roman"/>
        </w:rPr>
        <w:t>The a</w:t>
      </w:r>
      <w:r w:rsidRPr="00CE6A2C">
        <w:rPr>
          <w:rFonts w:cs="Times New Roman"/>
        </w:rPr>
        <w:t xml:space="preserve">fternoon </w:t>
      </w:r>
      <w:r w:rsidR="00147945" w:rsidRPr="00CE6A2C">
        <w:rPr>
          <w:rFonts w:cs="Times New Roman"/>
        </w:rPr>
        <w:t>session was chaired by Dr AJ James</w:t>
      </w:r>
      <w:r>
        <w:rPr>
          <w:rFonts w:cs="Times New Roman"/>
        </w:rPr>
        <w:t xml:space="preserve">. </w:t>
      </w:r>
      <w:r w:rsidR="002F785C" w:rsidRPr="00CE6A2C">
        <w:rPr>
          <w:rFonts w:cs="Times New Roman"/>
        </w:rPr>
        <w:t>D</w:t>
      </w:r>
      <w:r w:rsidR="00F512B9" w:rsidRPr="00CE6A2C">
        <w:rPr>
          <w:rFonts w:cs="Times New Roman"/>
        </w:rPr>
        <w:t xml:space="preserve">r Kurian Baby, </w:t>
      </w:r>
      <w:r>
        <w:rPr>
          <w:rFonts w:cs="Times New Roman"/>
        </w:rPr>
        <w:t xml:space="preserve">IRC India </w:t>
      </w:r>
      <w:r w:rsidR="00F512B9" w:rsidRPr="00CE6A2C">
        <w:rPr>
          <w:rFonts w:cs="Times New Roman"/>
        </w:rPr>
        <w:t xml:space="preserve">Country Director, </w:t>
      </w:r>
      <w:r w:rsidR="00F538EE">
        <w:rPr>
          <w:rFonts w:cs="Times New Roman"/>
        </w:rPr>
        <w:t>discussed the issue of</w:t>
      </w:r>
      <w:r w:rsidR="00F512B9" w:rsidRPr="00CE6A2C">
        <w:rPr>
          <w:rFonts w:cs="Times New Roman"/>
        </w:rPr>
        <w:t xml:space="preserve"> water s</w:t>
      </w:r>
      <w:r w:rsidR="00206B47" w:rsidRPr="00CE6A2C">
        <w:rPr>
          <w:rFonts w:cs="Times New Roman"/>
        </w:rPr>
        <w:t>ecurity in India</w:t>
      </w:r>
      <w:r w:rsidR="00F512B9" w:rsidRPr="00CE6A2C">
        <w:rPr>
          <w:rFonts w:cs="Times New Roman"/>
        </w:rPr>
        <w:t>.</w:t>
      </w:r>
      <w:r w:rsidR="009754A1" w:rsidRPr="00CE6A2C">
        <w:rPr>
          <w:rFonts w:cs="Times New Roman"/>
        </w:rPr>
        <w:t xml:space="preserve"> </w:t>
      </w:r>
      <w:r>
        <w:rPr>
          <w:rFonts w:cs="Times New Roman"/>
        </w:rPr>
        <w:t>According to Dr Baby, m</w:t>
      </w:r>
      <w:r w:rsidRPr="00CE6A2C">
        <w:rPr>
          <w:rFonts w:cs="Times New Roman"/>
        </w:rPr>
        <w:t>ost</w:t>
      </w:r>
      <w:r>
        <w:rPr>
          <w:rFonts w:cs="Times New Roman"/>
        </w:rPr>
        <w:t xml:space="preserve"> </w:t>
      </w:r>
      <w:r w:rsidRPr="00CE6A2C">
        <w:rPr>
          <w:rFonts w:cs="Times New Roman"/>
        </w:rPr>
        <w:t xml:space="preserve">parts </w:t>
      </w:r>
      <w:r w:rsidR="00306BC2" w:rsidRPr="00CE6A2C">
        <w:rPr>
          <w:rFonts w:cs="Times New Roman"/>
        </w:rPr>
        <w:t xml:space="preserve">of </w:t>
      </w:r>
      <w:r w:rsidR="00377753" w:rsidRPr="00CE6A2C">
        <w:rPr>
          <w:rFonts w:cs="Times New Roman"/>
        </w:rPr>
        <w:t xml:space="preserve">India </w:t>
      </w:r>
      <w:r>
        <w:rPr>
          <w:rFonts w:cs="Times New Roman"/>
        </w:rPr>
        <w:t xml:space="preserve">are now </w:t>
      </w:r>
      <w:r w:rsidRPr="00CE6A2C">
        <w:rPr>
          <w:rFonts w:cs="Times New Roman"/>
        </w:rPr>
        <w:t>fac</w:t>
      </w:r>
      <w:r>
        <w:rPr>
          <w:rFonts w:cs="Times New Roman"/>
        </w:rPr>
        <w:t>ing</w:t>
      </w:r>
      <w:r w:rsidR="009754A1" w:rsidRPr="00CE6A2C">
        <w:rPr>
          <w:rFonts w:cs="Times New Roman"/>
        </w:rPr>
        <w:t xml:space="preserve"> </w:t>
      </w:r>
      <w:r w:rsidR="00206B47" w:rsidRPr="00CE6A2C">
        <w:rPr>
          <w:rFonts w:cs="Times New Roman"/>
        </w:rPr>
        <w:t xml:space="preserve">physical water </w:t>
      </w:r>
      <w:r w:rsidR="00306BC2" w:rsidRPr="00CE6A2C">
        <w:rPr>
          <w:rFonts w:cs="Times New Roman"/>
        </w:rPr>
        <w:t>scarcity</w:t>
      </w:r>
      <w:r>
        <w:rPr>
          <w:rFonts w:cs="Times New Roman"/>
        </w:rPr>
        <w:t>, with a declining</w:t>
      </w:r>
      <w:r w:rsidR="00790F2C" w:rsidRPr="00CE6A2C">
        <w:rPr>
          <w:rFonts w:cs="Times New Roman"/>
        </w:rPr>
        <w:t xml:space="preserve"> </w:t>
      </w:r>
      <w:r w:rsidR="00206B47" w:rsidRPr="00CE6A2C">
        <w:rPr>
          <w:rFonts w:cs="Times New Roman"/>
        </w:rPr>
        <w:t>per capita availability of water</w:t>
      </w:r>
      <w:r w:rsidR="00CB6A56" w:rsidRPr="00CE6A2C">
        <w:rPr>
          <w:rFonts w:cs="Times New Roman"/>
        </w:rPr>
        <w:t xml:space="preserve">. </w:t>
      </w:r>
      <w:r w:rsidR="001F1E4A">
        <w:rPr>
          <w:rFonts w:cs="Times New Roman"/>
        </w:rPr>
        <w:t>M</w:t>
      </w:r>
      <w:r w:rsidR="009754A1" w:rsidRPr="00CE6A2C">
        <w:rPr>
          <w:rFonts w:cs="Times New Roman"/>
        </w:rPr>
        <w:t>ere a</w:t>
      </w:r>
      <w:r w:rsidR="002E2CF7" w:rsidRPr="00CE6A2C">
        <w:rPr>
          <w:rFonts w:cs="Times New Roman"/>
        </w:rPr>
        <w:t xml:space="preserve">ccess </w:t>
      </w:r>
      <w:r w:rsidR="009754A1" w:rsidRPr="00CE6A2C">
        <w:rPr>
          <w:rFonts w:cs="Times New Roman"/>
        </w:rPr>
        <w:t xml:space="preserve">to physical infrastructure is </w:t>
      </w:r>
      <w:r w:rsidR="002E2CF7" w:rsidRPr="001867E5">
        <w:rPr>
          <w:rFonts w:cs="Times New Roman"/>
        </w:rPr>
        <w:t>not</w:t>
      </w:r>
      <w:r w:rsidR="002E2CF7" w:rsidRPr="00CE6A2C">
        <w:rPr>
          <w:rFonts w:cs="Times New Roman"/>
        </w:rPr>
        <w:t xml:space="preserve"> ‘service delivery’</w:t>
      </w:r>
      <w:r w:rsidR="00F538EE">
        <w:rPr>
          <w:rFonts w:cs="Times New Roman"/>
        </w:rPr>
        <w:t xml:space="preserve">, explained Dr Baby; </w:t>
      </w:r>
      <w:r w:rsidR="002E2CF7" w:rsidRPr="00CE6A2C">
        <w:rPr>
          <w:rFonts w:cs="Times New Roman"/>
        </w:rPr>
        <w:t xml:space="preserve">30-35% schemes </w:t>
      </w:r>
      <w:r w:rsidR="00F538EE">
        <w:rPr>
          <w:rFonts w:cs="Times New Roman"/>
        </w:rPr>
        <w:t>are</w:t>
      </w:r>
      <w:r w:rsidR="009754A1" w:rsidRPr="00CE6A2C">
        <w:rPr>
          <w:rFonts w:cs="Times New Roman"/>
        </w:rPr>
        <w:t xml:space="preserve"> </w:t>
      </w:r>
      <w:r w:rsidR="002E2CF7" w:rsidRPr="00CE6A2C">
        <w:rPr>
          <w:rFonts w:cs="Times New Roman"/>
        </w:rPr>
        <w:t>dysfunctional</w:t>
      </w:r>
      <w:r w:rsidR="00F538EE">
        <w:rPr>
          <w:rFonts w:cs="Times New Roman"/>
        </w:rPr>
        <w:t>, and another</w:t>
      </w:r>
      <w:r w:rsidR="002E2CF7" w:rsidRPr="00CE6A2C">
        <w:rPr>
          <w:rFonts w:cs="Times New Roman"/>
        </w:rPr>
        <w:t xml:space="preserve"> 30% function</w:t>
      </w:r>
      <w:r w:rsidR="00F538EE">
        <w:rPr>
          <w:rFonts w:cs="Times New Roman"/>
        </w:rPr>
        <w:t>ing</w:t>
      </w:r>
      <w:r w:rsidR="002E2CF7" w:rsidRPr="00CE6A2C">
        <w:rPr>
          <w:rFonts w:cs="Times New Roman"/>
        </w:rPr>
        <w:t xml:space="preserve"> sub-optimally</w:t>
      </w:r>
      <w:r w:rsidR="009754A1" w:rsidRPr="00CE6A2C">
        <w:rPr>
          <w:rFonts w:cs="Times New Roman"/>
        </w:rPr>
        <w:t xml:space="preserve">. </w:t>
      </w:r>
      <w:r w:rsidR="00CB6A56" w:rsidRPr="00F538EE">
        <w:rPr>
          <w:rFonts w:cs="Times New Roman"/>
        </w:rPr>
        <w:t>S</w:t>
      </w:r>
      <w:r w:rsidR="002E2CF7" w:rsidRPr="001867E5">
        <w:rPr>
          <w:rFonts w:cs="Times New Roman"/>
        </w:rPr>
        <w:t xml:space="preserve">ource unsustainability </w:t>
      </w:r>
      <w:r w:rsidR="002E2CF7" w:rsidRPr="00F538EE">
        <w:rPr>
          <w:rFonts w:cs="Times New Roman"/>
        </w:rPr>
        <w:t>(quan</w:t>
      </w:r>
      <w:r w:rsidR="002E2CF7" w:rsidRPr="00CE6A2C">
        <w:rPr>
          <w:rFonts w:cs="Times New Roman"/>
        </w:rPr>
        <w:t>tity +</w:t>
      </w:r>
      <w:r w:rsidR="00F538EE">
        <w:rPr>
          <w:rFonts w:cs="Times New Roman"/>
        </w:rPr>
        <w:t xml:space="preserve"> </w:t>
      </w:r>
      <w:r w:rsidR="002E2CF7" w:rsidRPr="00CE6A2C">
        <w:rPr>
          <w:rFonts w:cs="Times New Roman"/>
        </w:rPr>
        <w:t xml:space="preserve">quality) </w:t>
      </w:r>
      <w:r w:rsidR="009754A1" w:rsidRPr="00CE6A2C">
        <w:rPr>
          <w:rFonts w:cs="Times New Roman"/>
        </w:rPr>
        <w:t>is the major challenge</w:t>
      </w:r>
      <w:r w:rsidR="00F538EE">
        <w:rPr>
          <w:rFonts w:cs="Times New Roman"/>
        </w:rPr>
        <w:t>, he stressed,</w:t>
      </w:r>
      <w:r w:rsidR="009754A1" w:rsidRPr="00CE6A2C">
        <w:rPr>
          <w:rFonts w:cs="Times New Roman"/>
        </w:rPr>
        <w:t xml:space="preserve"> and </w:t>
      </w:r>
      <w:r w:rsidR="00F538EE">
        <w:rPr>
          <w:rFonts w:cs="Times New Roman"/>
        </w:rPr>
        <w:t>i</w:t>
      </w:r>
      <w:r w:rsidR="002E2CF7" w:rsidRPr="00CE6A2C">
        <w:rPr>
          <w:rFonts w:cs="Times New Roman"/>
        </w:rPr>
        <w:t>nvestment trajectory</w:t>
      </w:r>
      <w:r w:rsidR="00053F4A">
        <w:rPr>
          <w:rFonts w:cs="Times New Roman"/>
        </w:rPr>
        <w:t>—</w:t>
      </w:r>
      <w:r w:rsidR="00F538EE">
        <w:rPr>
          <w:rFonts w:cs="Times New Roman"/>
        </w:rPr>
        <w:t>which</w:t>
      </w:r>
      <w:r w:rsidR="002E2CF7" w:rsidRPr="00CE6A2C">
        <w:rPr>
          <w:rFonts w:cs="Times New Roman"/>
        </w:rPr>
        <w:t xml:space="preserve"> is</w:t>
      </w:r>
      <w:r w:rsidR="00F538EE">
        <w:rPr>
          <w:rFonts w:cs="Times New Roman"/>
        </w:rPr>
        <w:t xml:space="preserve"> predominantly</w:t>
      </w:r>
      <w:r w:rsidR="002E2CF7" w:rsidRPr="00CE6A2C">
        <w:rPr>
          <w:rFonts w:cs="Times New Roman"/>
        </w:rPr>
        <w:t xml:space="preserve"> hardware driven</w:t>
      </w:r>
      <w:r w:rsidR="00053F4A">
        <w:rPr>
          <w:rFonts w:cs="Times New Roman"/>
        </w:rPr>
        <w:t>—</w:t>
      </w:r>
      <w:r w:rsidR="00F538EE">
        <w:rPr>
          <w:rFonts w:cs="Times New Roman"/>
        </w:rPr>
        <w:t>is limited to financing</w:t>
      </w:r>
      <w:r w:rsidR="002E2CF7" w:rsidRPr="00CE6A2C">
        <w:rPr>
          <w:rFonts w:cs="Times New Roman"/>
        </w:rPr>
        <w:t xml:space="preserve"> storage, conveyance,</w:t>
      </w:r>
      <w:r w:rsidR="00F538EE">
        <w:rPr>
          <w:rFonts w:cs="Times New Roman"/>
        </w:rPr>
        <w:t xml:space="preserve"> and</w:t>
      </w:r>
      <w:r w:rsidR="002E2CF7" w:rsidRPr="00CE6A2C">
        <w:rPr>
          <w:rFonts w:cs="Times New Roman"/>
        </w:rPr>
        <w:t xml:space="preserve"> distribution</w:t>
      </w:r>
      <w:r w:rsidR="009754A1" w:rsidRPr="00CE6A2C">
        <w:rPr>
          <w:rFonts w:cs="Times New Roman"/>
        </w:rPr>
        <w:t xml:space="preserve">. </w:t>
      </w:r>
      <w:r w:rsidR="00CB6A56" w:rsidRPr="00CE6A2C">
        <w:rPr>
          <w:rFonts w:cs="Times New Roman"/>
        </w:rPr>
        <w:t>In</w:t>
      </w:r>
      <w:r w:rsidR="000D038D">
        <w:rPr>
          <w:rFonts w:cs="Times New Roman"/>
        </w:rPr>
        <w:t xml:space="preserve"> </w:t>
      </w:r>
      <w:r w:rsidR="00CB6A56" w:rsidRPr="00CE6A2C">
        <w:rPr>
          <w:rFonts w:cs="Times New Roman"/>
        </w:rPr>
        <w:t>order to change the bleak prospects</w:t>
      </w:r>
      <w:r w:rsidR="00F538EE">
        <w:rPr>
          <w:rFonts w:cs="Times New Roman"/>
        </w:rPr>
        <w:t xml:space="preserve"> of water security</w:t>
      </w:r>
      <w:r w:rsidR="00CB6A56" w:rsidRPr="00CE6A2C">
        <w:rPr>
          <w:rFonts w:cs="Times New Roman"/>
        </w:rPr>
        <w:t xml:space="preserve">, </w:t>
      </w:r>
      <w:r w:rsidR="00F538EE">
        <w:rPr>
          <w:rFonts w:cs="Times New Roman"/>
        </w:rPr>
        <w:t>Dr Baby called upon the participants of th</w:t>
      </w:r>
      <w:r w:rsidR="00F538EE" w:rsidRPr="00F538EE">
        <w:rPr>
          <w:rFonts w:cs="Times New Roman"/>
        </w:rPr>
        <w:t>e roundtable discussion to take a</w:t>
      </w:r>
      <w:r w:rsidR="00CB6A56" w:rsidRPr="00F538EE">
        <w:rPr>
          <w:rFonts w:cs="Times New Roman"/>
        </w:rPr>
        <w:t xml:space="preserve"> </w:t>
      </w:r>
      <w:r w:rsidR="00F538EE">
        <w:rPr>
          <w:rFonts w:cs="Times New Roman"/>
        </w:rPr>
        <w:t>“</w:t>
      </w:r>
      <w:r w:rsidR="002E2CF7" w:rsidRPr="001867E5">
        <w:rPr>
          <w:rFonts w:cs="Times New Roman"/>
        </w:rPr>
        <w:t xml:space="preserve">U-turn </w:t>
      </w:r>
      <w:r w:rsidR="00F538EE" w:rsidRPr="001867E5">
        <w:rPr>
          <w:rFonts w:cs="Times New Roman"/>
        </w:rPr>
        <w:t>in</w:t>
      </w:r>
      <w:r w:rsidR="002E2CF7" w:rsidRPr="001867E5">
        <w:rPr>
          <w:rFonts w:cs="Times New Roman"/>
        </w:rPr>
        <w:t xml:space="preserve"> address</w:t>
      </w:r>
      <w:r w:rsidR="00F538EE" w:rsidRPr="001867E5">
        <w:rPr>
          <w:rFonts w:cs="Times New Roman"/>
        </w:rPr>
        <w:t>ing</w:t>
      </w:r>
      <w:r w:rsidR="002E2CF7" w:rsidRPr="001867E5">
        <w:rPr>
          <w:rFonts w:cs="Times New Roman"/>
        </w:rPr>
        <w:t xml:space="preserve"> the time</w:t>
      </w:r>
      <w:r w:rsidR="00F538EE" w:rsidRPr="001867E5">
        <w:rPr>
          <w:rFonts w:cs="Times New Roman"/>
        </w:rPr>
        <w:t xml:space="preserve"> </w:t>
      </w:r>
      <w:r w:rsidR="002E2CF7" w:rsidRPr="001867E5">
        <w:rPr>
          <w:rFonts w:cs="Times New Roman"/>
        </w:rPr>
        <w:t xml:space="preserve">bomb </w:t>
      </w:r>
      <w:r w:rsidR="00F538EE" w:rsidRPr="001867E5">
        <w:rPr>
          <w:rFonts w:cs="Times New Roman"/>
        </w:rPr>
        <w:t>that is</w:t>
      </w:r>
      <w:r w:rsidR="002E2CF7" w:rsidRPr="001867E5">
        <w:rPr>
          <w:rFonts w:cs="Times New Roman"/>
        </w:rPr>
        <w:t xml:space="preserve"> water</w:t>
      </w:r>
      <w:r w:rsidR="00F538EE" w:rsidRPr="001867E5">
        <w:rPr>
          <w:rFonts w:cs="Times New Roman"/>
        </w:rPr>
        <w:t xml:space="preserve"> (source) </w:t>
      </w:r>
      <w:r w:rsidR="002E2CF7" w:rsidRPr="001867E5">
        <w:rPr>
          <w:rFonts w:cs="Times New Roman"/>
        </w:rPr>
        <w:t>security</w:t>
      </w:r>
      <w:r w:rsidR="00F538EE">
        <w:rPr>
          <w:rFonts w:cs="Times New Roman"/>
        </w:rPr>
        <w:t>”</w:t>
      </w:r>
      <w:r w:rsidR="00F538EE" w:rsidRPr="001867E5">
        <w:rPr>
          <w:rFonts w:cs="Times New Roman"/>
        </w:rPr>
        <w:t>. F</w:t>
      </w:r>
      <w:r w:rsidR="002E2CF7" w:rsidRPr="00F538EE">
        <w:rPr>
          <w:rFonts w:cs="Times New Roman"/>
        </w:rPr>
        <w:t>o</w:t>
      </w:r>
      <w:r w:rsidR="002E2CF7" w:rsidRPr="00CE6A2C">
        <w:rPr>
          <w:rFonts w:cs="Times New Roman"/>
        </w:rPr>
        <w:t>r sustainable services</w:t>
      </w:r>
      <w:r w:rsidR="00F538EE">
        <w:rPr>
          <w:rFonts w:cs="Times New Roman"/>
        </w:rPr>
        <w:t xml:space="preserve"> to be realised</w:t>
      </w:r>
      <w:r w:rsidR="002E2CF7" w:rsidRPr="00CE6A2C">
        <w:rPr>
          <w:rFonts w:cs="Times New Roman"/>
        </w:rPr>
        <w:t xml:space="preserve"> at scale</w:t>
      </w:r>
      <w:r w:rsidR="00F538EE">
        <w:rPr>
          <w:rFonts w:cs="Times New Roman"/>
        </w:rPr>
        <w:t>, the c</w:t>
      </w:r>
      <w:r w:rsidR="002E2CF7" w:rsidRPr="00CE6A2C">
        <w:rPr>
          <w:rFonts w:cs="Times New Roman"/>
        </w:rPr>
        <w:t>onvergence</w:t>
      </w:r>
      <w:r w:rsidR="00F538EE">
        <w:rPr>
          <w:rFonts w:cs="Times New Roman"/>
        </w:rPr>
        <w:t xml:space="preserve"> of actions and</w:t>
      </w:r>
      <w:r w:rsidR="006115A5" w:rsidRPr="00CE6A2C">
        <w:rPr>
          <w:rFonts w:cs="Times New Roman"/>
        </w:rPr>
        <w:t xml:space="preserve"> </w:t>
      </w:r>
      <w:r w:rsidR="00F538EE">
        <w:rPr>
          <w:rFonts w:cs="Times New Roman"/>
        </w:rPr>
        <w:t>p</w:t>
      </w:r>
      <w:r w:rsidR="006115A5" w:rsidRPr="00CE6A2C">
        <w:rPr>
          <w:rFonts w:cs="Times New Roman"/>
        </w:rPr>
        <w:t xml:space="preserve">ublic </w:t>
      </w:r>
      <w:r w:rsidR="00F538EE">
        <w:rPr>
          <w:rFonts w:cs="Times New Roman"/>
        </w:rPr>
        <w:t>i</w:t>
      </w:r>
      <w:r w:rsidR="006115A5" w:rsidRPr="00CE6A2C">
        <w:rPr>
          <w:rFonts w:cs="Times New Roman"/>
        </w:rPr>
        <w:t>nvestment</w:t>
      </w:r>
      <w:r w:rsidR="00F538EE">
        <w:rPr>
          <w:rFonts w:cs="Times New Roman"/>
        </w:rPr>
        <w:t xml:space="preserve"> </w:t>
      </w:r>
      <w:r w:rsidR="00447206">
        <w:rPr>
          <w:rFonts w:cs="Times New Roman"/>
        </w:rPr>
        <w:t>towards ens</w:t>
      </w:r>
      <w:r w:rsidR="00F538EE">
        <w:rPr>
          <w:rFonts w:cs="Times New Roman"/>
        </w:rPr>
        <w:t>uring water (</w:t>
      </w:r>
      <w:r w:rsidR="002E2CF7" w:rsidRPr="00CE6A2C">
        <w:rPr>
          <w:rFonts w:cs="Times New Roman"/>
        </w:rPr>
        <w:t>sourc</w:t>
      </w:r>
      <w:r w:rsidR="006115A5" w:rsidRPr="00CE6A2C">
        <w:rPr>
          <w:rFonts w:cs="Times New Roman"/>
        </w:rPr>
        <w:t>e</w:t>
      </w:r>
      <w:r w:rsidR="00F538EE">
        <w:rPr>
          <w:rFonts w:cs="Times New Roman"/>
        </w:rPr>
        <w:t>) security at d</w:t>
      </w:r>
      <w:r w:rsidR="002E2CF7" w:rsidRPr="00CE6A2C">
        <w:rPr>
          <w:rFonts w:cs="Times New Roman"/>
        </w:rPr>
        <w:t>ecentralised governance</w:t>
      </w:r>
      <w:r w:rsidR="00CB6A56" w:rsidRPr="00CE6A2C">
        <w:rPr>
          <w:rFonts w:cs="Times New Roman"/>
        </w:rPr>
        <w:t xml:space="preserve"> </w:t>
      </w:r>
      <w:r w:rsidR="00F538EE">
        <w:rPr>
          <w:rFonts w:cs="Times New Roman"/>
        </w:rPr>
        <w:t xml:space="preserve">levels </w:t>
      </w:r>
      <w:r w:rsidR="00CB6A56" w:rsidRPr="00CE6A2C">
        <w:rPr>
          <w:rFonts w:cs="Times New Roman"/>
        </w:rPr>
        <w:t>and</w:t>
      </w:r>
      <w:r w:rsidR="00F538EE">
        <w:rPr>
          <w:rFonts w:cs="Times New Roman"/>
        </w:rPr>
        <w:t xml:space="preserve"> through</w:t>
      </w:r>
      <w:r w:rsidR="00CB6A56" w:rsidRPr="00CE6A2C">
        <w:rPr>
          <w:rFonts w:cs="Times New Roman"/>
        </w:rPr>
        <w:t xml:space="preserve"> effective regulation</w:t>
      </w:r>
      <w:r w:rsidR="00F538EE">
        <w:rPr>
          <w:rFonts w:cs="Times New Roman"/>
        </w:rPr>
        <w:t xml:space="preserve"> is </w:t>
      </w:r>
      <w:r w:rsidR="00447206">
        <w:rPr>
          <w:rFonts w:cs="Times New Roman"/>
        </w:rPr>
        <w:t>a necessity</w:t>
      </w:r>
      <w:r w:rsidR="00CB6A56" w:rsidRPr="00CE6A2C">
        <w:rPr>
          <w:rFonts w:cs="Times New Roman"/>
        </w:rPr>
        <w:t>.</w:t>
      </w:r>
      <w:r w:rsidR="000D038D">
        <w:rPr>
          <w:rFonts w:cs="Times New Roman"/>
        </w:rPr>
        <w:t xml:space="preserve"> </w:t>
      </w:r>
      <w:r w:rsidR="00447206">
        <w:rPr>
          <w:rFonts w:cs="Times New Roman"/>
        </w:rPr>
        <w:t>To this end, developing an</w:t>
      </w:r>
      <w:r w:rsidR="00377753" w:rsidRPr="00CE6A2C">
        <w:rPr>
          <w:rFonts w:cs="Times New Roman"/>
        </w:rPr>
        <w:t xml:space="preserve"> </w:t>
      </w:r>
      <w:r w:rsidR="00CB6A56" w:rsidRPr="00CE6A2C">
        <w:rPr>
          <w:rFonts w:cs="Times New Roman"/>
        </w:rPr>
        <w:t>accurate</w:t>
      </w:r>
      <w:r w:rsidR="00377753" w:rsidRPr="00CE6A2C">
        <w:rPr>
          <w:rFonts w:cs="Times New Roman"/>
        </w:rPr>
        <w:t xml:space="preserve"> data</w:t>
      </w:r>
      <w:r w:rsidR="006115A5" w:rsidRPr="00CE6A2C">
        <w:rPr>
          <w:rFonts w:cs="Times New Roman"/>
        </w:rPr>
        <w:t xml:space="preserve">base </w:t>
      </w:r>
      <w:r w:rsidR="00377753" w:rsidRPr="00CE6A2C">
        <w:rPr>
          <w:rFonts w:cs="Times New Roman"/>
        </w:rPr>
        <w:t>on functionality</w:t>
      </w:r>
      <w:r w:rsidR="00447206">
        <w:rPr>
          <w:rFonts w:cs="Times New Roman"/>
        </w:rPr>
        <w:t xml:space="preserve"> and</w:t>
      </w:r>
      <w:r w:rsidR="00447206" w:rsidRPr="00CE6A2C">
        <w:rPr>
          <w:rFonts w:cs="Times New Roman"/>
        </w:rPr>
        <w:t xml:space="preserve"> </w:t>
      </w:r>
      <w:r w:rsidR="006115A5" w:rsidRPr="00CE6A2C">
        <w:rPr>
          <w:rFonts w:cs="Times New Roman"/>
        </w:rPr>
        <w:t>water quality</w:t>
      </w:r>
      <w:r w:rsidR="00447206">
        <w:rPr>
          <w:rFonts w:cs="Times New Roman"/>
        </w:rPr>
        <w:t xml:space="preserve"> that is monitored at all levels </w:t>
      </w:r>
      <w:r w:rsidR="00377753" w:rsidRPr="00CE6A2C">
        <w:rPr>
          <w:rFonts w:cs="Times New Roman"/>
        </w:rPr>
        <w:t xml:space="preserve">was emphasised </w:t>
      </w:r>
      <w:r w:rsidR="00053F4A">
        <w:rPr>
          <w:rFonts w:cs="Times New Roman"/>
        </w:rPr>
        <w:t>as one way of achieving</w:t>
      </w:r>
      <w:r w:rsidR="00447206">
        <w:rPr>
          <w:rFonts w:cs="Times New Roman"/>
        </w:rPr>
        <w:t xml:space="preserve"> integrated planning</w:t>
      </w:r>
      <w:r w:rsidR="006115A5" w:rsidRPr="00CE6A2C">
        <w:rPr>
          <w:rFonts w:cs="Times New Roman"/>
        </w:rPr>
        <w:t xml:space="preserve">. </w:t>
      </w:r>
    </w:p>
    <w:tbl>
      <w:tblPr>
        <w:tblStyle w:val="TableGri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</w:tblGrid>
      <w:tr w:rsidR="000D038D" w:rsidRPr="00CE6A2C" w:rsidTr="000D038D">
        <w:trPr>
          <w:trHeight w:val="1564"/>
        </w:trPr>
        <w:tc>
          <w:tcPr>
            <w:tcW w:w="2952" w:type="dxa"/>
          </w:tcPr>
          <w:p w:rsidR="000D038D" w:rsidRPr="00CE6A2C" w:rsidRDefault="000D038D" w:rsidP="000D038D">
            <w:pPr>
              <w:rPr>
                <w:rFonts w:cs="Times New Roman"/>
              </w:rPr>
            </w:pPr>
            <w:r w:rsidRPr="00CE6A2C">
              <w:rPr>
                <w:rFonts w:cs="Times New Roman"/>
                <w:noProof/>
              </w:rPr>
              <w:drawing>
                <wp:inline distT="0" distB="0" distL="0" distR="0" wp14:anchorId="38C4E3A1" wp14:editId="745D7B24">
                  <wp:extent cx="1947442" cy="1293091"/>
                  <wp:effectExtent l="19050" t="0" r="0" b="0"/>
                  <wp:docPr id="1" name="Picture 3" descr="C:\Documents and Settings\Administrator\Desktop\RT_presentations\PHOTO\A (2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Desktop\RT_presentations\PHOTO\A (2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20" cy="1295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7CD" w:rsidRPr="00CE6A2C" w:rsidRDefault="006115A5">
      <w:pPr>
        <w:rPr>
          <w:rFonts w:cs="Times New Roman"/>
        </w:rPr>
      </w:pPr>
      <w:r w:rsidRPr="00CE6A2C">
        <w:rPr>
          <w:rFonts w:cs="Times New Roman"/>
        </w:rPr>
        <w:t>Prof Ratna R</w:t>
      </w:r>
      <w:r w:rsidR="00D0059F" w:rsidRPr="00CE6A2C">
        <w:rPr>
          <w:rFonts w:cs="Times New Roman"/>
        </w:rPr>
        <w:t xml:space="preserve">eddy </w:t>
      </w:r>
      <w:r w:rsidRPr="00CE6A2C">
        <w:rPr>
          <w:rFonts w:cs="Times New Roman"/>
        </w:rPr>
        <w:t xml:space="preserve">presented </w:t>
      </w:r>
      <w:r w:rsidR="00C63C14" w:rsidRPr="00CE6A2C">
        <w:rPr>
          <w:rFonts w:cs="Times New Roman"/>
        </w:rPr>
        <w:t>on</w:t>
      </w:r>
      <w:r w:rsidR="00447206">
        <w:rPr>
          <w:rFonts w:cs="Times New Roman"/>
        </w:rPr>
        <w:t xml:space="preserve"> a</w:t>
      </w:r>
      <w:r w:rsidR="00C63C14" w:rsidRPr="00CE6A2C">
        <w:rPr>
          <w:rFonts w:cs="Times New Roman"/>
        </w:rPr>
        <w:t xml:space="preserve"> </w:t>
      </w:r>
      <w:r w:rsidR="00447206">
        <w:rPr>
          <w:rFonts w:cs="Times New Roman"/>
        </w:rPr>
        <w:t>l</w:t>
      </w:r>
      <w:r w:rsidR="00C63C14" w:rsidRPr="00CE6A2C">
        <w:rPr>
          <w:rFonts w:cs="Times New Roman"/>
        </w:rPr>
        <w:t>ife</w:t>
      </w:r>
      <w:r w:rsidR="00447206">
        <w:rPr>
          <w:rFonts w:cs="Times New Roman"/>
        </w:rPr>
        <w:t>-</w:t>
      </w:r>
      <w:r w:rsidR="00C63C14" w:rsidRPr="00CE6A2C">
        <w:rPr>
          <w:rFonts w:cs="Times New Roman"/>
        </w:rPr>
        <w:t>c</w:t>
      </w:r>
      <w:r w:rsidR="00D0059F" w:rsidRPr="00CE6A2C">
        <w:rPr>
          <w:rFonts w:cs="Times New Roman"/>
        </w:rPr>
        <w:t>ycle</w:t>
      </w:r>
      <w:r w:rsidR="00C63C14" w:rsidRPr="00CE6A2C">
        <w:rPr>
          <w:rFonts w:cs="Times New Roman"/>
        </w:rPr>
        <w:t xml:space="preserve"> </w:t>
      </w:r>
      <w:r w:rsidR="00447206">
        <w:rPr>
          <w:rFonts w:cs="Times New Roman"/>
        </w:rPr>
        <w:t>c</w:t>
      </w:r>
      <w:r w:rsidR="00447206" w:rsidRPr="00CE6A2C">
        <w:rPr>
          <w:rFonts w:cs="Times New Roman"/>
        </w:rPr>
        <w:t>ost</w:t>
      </w:r>
      <w:r w:rsidR="00447206">
        <w:rPr>
          <w:rFonts w:cs="Times New Roman"/>
        </w:rPr>
        <w:t>s</w:t>
      </w:r>
      <w:r w:rsidR="00447206" w:rsidRPr="00CE6A2C">
        <w:rPr>
          <w:rFonts w:cs="Times New Roman"/>
        </w:rPr>
        <w:t xml:space="preserve"> </w:t>
      </w:r>
      <w:r w:rsidR="00447206">
        <w:rPr>
          <w:rFonts w:cs="Times New Roman"/>
        </w:rPr>
        <w:t>a</w:t>
      </w:r>
      <w:r w:rsidRPr="00CE6A2C">
        <w:rPr>
          <w:rFonts w:cs="Times New Roman"/>
        </w:rPr>
        <w:t xml:space="preserve">pproach </w:t>
      </w:r>
      <w:r w:rsidR="0053696D">
        <w:rPr>
          <w:rFonts w:cs="Times New Roman"/>
        </w:rPr>
        <w:t xml:space="preserve">(LCCA) </w:t>
      </w:r>
      <w:r w:rsidR="00447206">
        <w:rPr>
          <w:rFonts w:cs="Times New Roman"/>
        </w:rPr>
        <w:t>as a means to achieving</w:t>
      </w:r>
      <w:r w:rsidR="00447206" w:rsidRPr="00CE6A2C">
        <w:rPr>
          <w:rFonts w:cs="Times New Roman"/>
        </w:rPr>
        <w:t xml:space="preserve"> </w:t>
      </w:r>
      <w:r w:rsidRPr="00CE6A2C">
        <w:rPr>
          <w:rFonts w:cs="Times New Roman"/>
        </w:rPr>
        <w:t>sustainable s</w:t>
      </w:r>
      <w:r w:rsidR="00D0059F" w:rsidRPr="00CE6A2C">
        <w:rPr>
          <w:rFonts w:cs="Times New Roman"/>
        </w:rPr>
        <w:t>ervice delivery</w:t>
      </w:r>
      <w:r w:rsidR="000F4F61" w:rsidRPr="00CE6A2C">
        <w:rPr>
          <w:rFonts w:cs="Times New Roman"/>
        </w:rPr>
        <w:t xml:space="preserve">. </w:t>
      </w:r>
      <w:r w:rsidR="00447206">
        <w:rPr>
          <w:rFonts w:cs="Times New Roman"/>
        </w:rPr>
        <w:t xml:space="preserve">Based on the findings of a multi-country action research conducted by IRC with partners, </w:t>
      </w:r>
      <w:r w:rsidR="000F4F61" w:rsidRPr="00CE6A2C">
        <w:rPr>
          <w:rFonts w:cs="Times New Roman"/>
        </w:rPr>
        <w:t>a</w:t>
      </w:r>
      <w:r w:rsidR="002E2CF7" w:rsidRPr="00CE6A2C">
        <w:rPr>
          <w:rFonts w:cs="Times New Roman"/>
        </w:rPr>
        <w:t xml:space="preserve">ctual </w:t>
      </w:r>
      <w:r w:rsidR="00E33CDF">
        <w:rPr>
          <w:rFonts w:cs="Times New Roman"/>
        </w:rPr>
        <w:t xml:space="preserve">public sector </w:t>
      </w:r>
      <w:r w:rsidR="002E2CF7" w:rsidRPr="00CE6A2C">
        <w:rPr>
          <w:rFonts w:cs="Times New Roman"/>
        </w:rPr>
        <w:t xml:space="preserve">expenditure on rural drinking water services </w:t>
      </w:r>
      <w:r w:rsidR="00E33CDF">
        <w:rPr>
          <w:rFonts w:cs="Times New Roman"/>
        </w:rPr>
        <w:t>was found to be</w:t>
      </w:r>
      <w:r w:rsidR="002E2CF7" w:rsidRPr="00CE6A2C">
        <w:rPr>
          <w:rFonts w:cs="Times New Roman"/>
        </w:rPr>
        <w:t xml:space="preserve"> much higher than norms used for budget allocations.</w:t>
      </w:r>
      <w:r w:rsidR="00447206">
        <w:rPr>
          <w:rFonts w:cs="Times New Roman"/>
        </w:rPr>
        <w:t xml:space="preserve"> </w:t>
      </w:r>
      <w:r w:rsidR="00E33CDF">
        <w:rPr>
          <w:rFonts w:cs="Times New Roman"/>
        </w:rPr>
        <w:t>Prof Reddy exclaimed that i</w:t>
      </w:r>
      <w:r w:rsidR="002E2CF7" w:rsidRPr="00CE6A2C">
        <w:rPr>
          <w:rFonts w:cs="Times New Roman"/>
        </w:rPr>
        <w:t xml:space="preserve">nfrastructure takes a </w:t>
      </w:r>
      <w:r w:rsidR="00E33CDF">
        <w:rPr>
          <w:rFonts w:cs="Times New Roman"/>
        </w:rPr>
        <w:t>“</w:t>
      </w:r>
      <w:r w:rsidR="002E2CF7" w:rsidRPr="00CE6A2C">
        <w:rPr>
          <w:rFonts w:cs="Times New Roman"/>
        </w:rPr>
        <w:t>lion’s share</w:t>
      </w:r>
      <w:r w:rsidR="00E33CDF">
        <w:rPr>
          <w:rFonts w:cs="Times New Roman"/>
        </w:rPr>
        <w:t>”,</w:t>
      </w:r>
      <w:r w:rsidR="002E2CF7" w:rsidRPr="00CE6A2C">
        <w:rPr>
          <w:rFonts w:cs="Times New Roman"/>
        </w:rPr>
        <w:t xml:space="preserve"> neglect</w:t>
      </w:r>
      <w:r w:rsidR="00E33CDF">
        <w:rPr>
          <w:rFonts w:cs="Times New Roman"/>
        </w:rPr>
        <w:t>ing</w:t>
      </w:r>
      <w:r w:rsidR="002E2CF7" w:rsidRPr="00CE6A2C">
        <w:rPr>
          <w:rFonts w:cs="Times New Roman"/>
        </w:rPr>
        <w:t xml:space="preserve"> other important components</w:t>
      </w:r>
      <w:r w:rsidR="00E33CDF">
        <w:rPr>
          <w:rFonts w:cs="Times New Roman"/>
        </w:rPr>
        <w:t xml:space="preserve"> for sustainable WASH services; e.g., </w:t>
      </w:r>
      <w:r w:rsidR="002E2CF7" w:rsidRPr="00CE6A2C">
        <w:rPr>
          <w:rFonts w:cs="Times New Roman"/>
        </w:rPr>
        <w:t>capital maintenance (CapManEx)</w:t>
      </w:r>
      <w:r w:rsidR="00E33CDF">
        <w:rPr>
          <w:rFonts w:cs="Times New Roman"/>
        </w:rPr>
        <w:t xml:space="preserve"> and</w:t>
      </w:r>
      <w:r w:rsidR="002E2CF7" w:rsidRPr="00CE6A2C">
        <w:rPr>
          <w:rFonts w:cs="Times New Roman"/>
        </w:rPr>
        <w:t xml:space="preserve"> source protection, etc.</w:t>
      </w:r>
      <w:r w:rsidR="005E4CB5">
        <w:rPr>
          <w:rFonts w:cs="Times New Roman"/>
        </w:rPr>
        <w:t xml:space="preserve"> </w:t>
      </w:r>
      <w:r w:rsidR="002E2CF7" w:rsidRPr="00CE6A2C">
        <w:rPr>
          <w:rFonts w:cs="Times New Roman"/>
        </w:rPr>
        <w:t>In the absence of</w:t>
      </w:r>
      <w:r w:rsidR="00C63C14" w:rsidRPr="00CE6A2C">
        <w:rPr>
          <w:rFonts w:cs="Times New Roman"/>
        </w:rPr>
        <w:t xml:space="preserve"> budget</w:t>
      </w:r>
      <w:r w:rsidR="002E2CF7" w:rsidRPr="00CE6A2C">
        <w:rPr>
          <w:rFonts w:cs="Times New Roman"/>
        </w:rPr>
        <w:t xml:space="preserve"> allocation towards CapManEx, </w:t>
      </w:r>
      <w:r w:rsidR="00E33CDF">
        <w:rPr>
          <w:rFonts w:cs="Times New Roman"/>
        </w:rPr>
        <w:t>the study revealed that</w:t>
      </w:r>
      <w:r w:rsidR="0053696D">
        <w:rPr>
          <w:rFonts w:cs="Times New Roman"/>
        </w:rPr>
        <w:t xml:space="preserve"> it was practice for</w:t>
      </w:r>
      <w:r w:rsidR="00E33CDF">
        <w:rPr>
          <w:rFonts w:cs="Times New Roman"/>
        </w:rPr>
        <w:t xml:space="preserve"> budget </w:t>
      </w:r>
      <w:r w:rsidR="00C63C14" w:rsidRPr="00CE6A2C">
        <w:rPr>
          <w:rFonts w:cs="Times New Roman"/>
        </w:rPr>
        <w:t>adjust</w:t>
      </w:r>
      <w:r w:rsidR="0053696D">
        <w:rPr>
          <w:rFonts w:cs="Times New Roman"/>
        </w:rPr>
        <w:t>ments to be made in</w:t>
      </w:r>
      <w:r w:rsidR="002E2CF7" w:rsidRPr="00CE6A2C">
        <w:rPr>
          <w:rFonts w:cs="Times New Roman"/>
        </w:rPr>
        <w:t xml:space="preserve"> Op</w:t>
      </w:r>
      <w:r w:rsidR="005E4CB5">
        <w:rPr>
          <w:rFonts w:cs="Times New Roman"/>
        </w:rPr>
        <w:t xml:space="preserve">erational and maintenance </w:t>
      </w:r>
      <w:r w:rsidR="002E2CF7" w:rsidRPr="00CE6A2C">
        <w:rPr>
          <w:rFonts w:cs="Times New Roman"/>
        </w:rPr>
        <w:t>Ex</w:t>
      </w:r>
      <w:r w:rsidR="005E4CB5">
        <w:rPr>
          <w:rFonts w:cs="Times New Roman"/>
        </w:rPr>
        <w:t>penditure</w:t>
      </w:r>
      <w:r w:rsidR="00E33CDF">
        <w:rPr>
          <w:rFonts w:cs="Times New Roman"/>
        </w:rPr>
        <w:t xml:space="preserve"> </w:t>
      </w:r>
      <w:r w:rsidR="005E4CB5">
        <w:rPr>
          <w:rFonts w:cs="Times New Roman"/>
        </w:rPr>
        <w:t>(OpEx)</w:t>
      </w:r>
      <w:r w:rsidR="002E2CF7" w:rsidRPr="00CE6A2C">
        <w:rPr>
          <w:rFonts w:cs="Times New Roman"/>
        </w:rPr>
        <w:t xml:space="preserve"> to meet exigencies.</w:t>
      </w:r>
      <w:r w:rsidR="00E33CDF">
        <w:rPr>
          <w:rFonts w:cs="Times New Roman"/>
        </w:rPr>
        <w:t xml:space="preserve"> </w:t>
      </w:r>
      <w:r w:rsidR="002E2CF7" w:rsidRPr="00CE6A2C">
        <w:rPr>
          <w:rFonts w:cs="Times New Roman"/>
        </w:rPr>
        <w:t xml:space="preserve">As a </w:t>
      </w:r>
      <w:r w:rsidR="000F4F61" w:rsidRPr="00CE6A2C">
        <w:rPr>
          <w:rFonts w:cs="Times New Roman"/>
        </w:rPr>
        <w:t>result both</w:t>
      </w:r>
      <w:r w:rsidR="002E2CF7" w:rsidRPr="00CE6A2C">
        <w:rPr>
          <w:rFonts w:cs="Times New Roman"/>
        </w:rPr>
        <w:t xml:space="preserve"> capital maintenance and operational maintenance suffer</w:t>
      </w:r>
      <w:r w:rsidR="00C63C14" w:rsidRPr="00CE6A2C">
        <w:rPr>
          <w:rFonts w:cs="Times New Roman"/>
        </w:rPr>
        <w:t>,</w:t>
      </w:r>
      <w:r w:rsidR="002E2CF7" w:rsidRPr="00CE6A2C">
        <w:rPr>
          <w:rFonts w:cs="Times New Roman"/>
        </w:rPr>
        <w:t xml:space="preserve"> </w:t>
      </w:r>
      <w:r w:rsidR="00053F4A">
        <w:rPr>
          <w:rFonts w:cs="Times New Roman"/>
        </w:rPr>
        <w:t>and an increase in</w:t>
      </w:r>
      <w:r w:rsidR="002E2CF7" w:rsidRPr="00CE6A2C">
        <w:rPr>
          <w:rFonts w:cs="Times New Roman"/>
        </w:rPr>
        <w:t xml:space="preserve"> </w:t>
      </w:r>
      <w:r w:rsidR="00053F4A">
        <w:rPr>
          <w:rFonts w:cs="Times New Roman"/>
        </w:rPr>
        <w:t xml:space="preserve">the share </w:t>
      </w:r>
      <w:r w:rsidR="002E2CF7" w:rsidRPr="00CE6A2C">
        <w:rPr>
          <w:rFonts w:cs="Times New Roman"/>
        </w:rPr>
        <w:t>capital expenditure</w:t>
      </w:r>
      <w:r w:rsidR="00053F4A">
        <w:rPr>
          <w:rFonts w:cs="Times New Roman"/>
        </w:rPr>
        <w:t xml:space="preserve"> is observed</w:t>
      </w:r>
      <w:r w:rsidR="002E2CF7" w:rsidRPr="00CE6A2C">
        <w:rPr>
          <w:rFonts w:cs="Times New Roman"/>
        </w:rPr>
        <w:t>. Though various components of LCCA are not new</w:t>
      </w:r>
      <w:r w:rsidR="0053696D">
        <w:rPr>
          <w:rFonts w:cs="Times New Roman"/>
        </w:rPr>
        <w:t>, Prof Reddy reported that life-cycle costs are often</w:t>
      </w:r>
      <w:r w:rsidR="002E2CF7" w:rsidRPr="00CE6A2C">
        <w:rPr>
          <w:rFonts w:cs="Times New Roman"/>
        </w:rPr>
        <w:t xml:space="preserve"> not considered </w:t>
      </w:r>
      <w:r w:rsidR="0053696D">
        <w:rPr>
          <w:rFonts w:cs="Times New Roman"/>
        </w:rPr>
        <w:t>in</w:t>
      </w:r>
      <w:r w:rsidR="0053696D" w:rsidRPr="00CE6A2C">
        <w:rPr>
          <w:rFonts w:cs="Times New Roman"/>
        </w:rPr>
        <w:t xml:space="preserve"> </w:t>
      </w:r>
      <w:r w:rsidR="009B6B55">
        <w:rPr>
          <w:rFonts w:cs="Times New Roman"/>
        </w:rPr>
        <w:t>budgeting</w:t>
      </w:r>
      <w:r w:rsidR="005E4CB5">
        <w:rPr>
          <w:rFonts w:cs="Times New Roman"/>
        </w:rPr>
        <w:t xml:space="preserve"> for WASH</w:t>
      </w:r>
      <w:r w:rsidR="002E2CF7" w:rsidRPr="00CE6A2C">
        <w:rPr>
          <w:rFonts w:cs="Times New Roman"/>
        </w:rPr>
        <w:t>.</w:t>
      </w:r>
      <w:r w:rsidR="00C63C14" w:rsidRPr="00CE6A2C">
        <w:rPr>
          <w:rFonts w:cs="Times New Roman"/>
        </w:rPr>
        <w:t xml:space="preserve"> </w:t>
      </w:r>
      <w:r w:rsidR="0053696D">
        <w:rPr>
          <w:rFonts w:cs="Times New Roman"/>
        </w:rPr>
        <w:t xml:space="preserve">During the open forum, the following </w:t>
      </w:r>
      <w:r w:rsidR="00871876">
        <w:rPr>
          <w:rFonts w:cs="Times New Roman"/>
        </w:rPr>
        <w:t xml:space="preserve">practical </w:t>
      </w:r>
      <w:r w:rsidR="0053696D">
        <w:rPr>
          <w:rFonts w:cs="Times New Roman"/>
        </w:rPr>
        <w:t>s</w:t>
      </w:r>
      <w:r w:rsidR="0053696D" w:rsidRPr="00CE6A2C">
        <w:rPr>
          <w:rFonts w:cs="Times New Roman"/>
        </w:rPr>
        <w:t>uggestions</w:t>
      </w:r>
      <w:r w:rsidR="0053696D">
        <w:rPr>
          <w:rFonts w:cs="Times New Roman"/>
        </w:rPr>
        <w:t xml:space="preserve"> were gathered: (1)</w:t>
      </w:r>
      <w:r w:rsidR="00C63C14" w:rsidRPr="00CE6A2C">
        <w:rPr>
          <w:rFonts w:cs="Times New Roman"/>
        </w:rPr>
        <w:t xml:space="preserve"> ensur</w:t>
      </w:r>
      <w:r w:rsidR="0053696D">
        <w:rPr>
          <w:rFonts w:cs="Times New Roman"/>
        </w:rPr>
        <w:t>e that budgeting of life-cycle costs components is based on</w:t>
      </w:r>
      <w:r w:rsidR="00C63C14" w:rsidRPr="00CE6A2C">
        <w:rPr>
          <w:rFonts w:cs="Times New Roman"/>
        </w:rPr>
        <w:t xml:space="preserve"> real expenditure</w:t>
      </w:r>
      <w:r w:rsidR="000F4F61" w:rsidRPr="00CE6A2C">
        <w:rPr>
          <w:rFonts w:cs="Times New Roman"/>
        </w:rPr>
        <w:t xml:space="preserve"> using the </w:t>
      </w:r>
      <w:r w:rsidR="002E2CF7" w:rsidRPr="00CE6A2C">
        <w:rPr>
          <w:rFonts w:cs="Times New Roman"/>
        </w:rPr>
        <w:t>indicative allocations</w:t>
      </w:r>
      <w:r w:rsidR="000F4F61" w:rsidRPr="00CE6A2C">
        <w:rPr>
          <w:rFonts w:cs="Times New Roman"/>
        </w:rPr>
        <w:t xml:space="preserve"> </w:t>
      </w:r>
      <w:r w:rsidR="00871876">
        <w:rPr>
          <w:rFonts w:cs="Times New Roman"/>
        </w:rPr>
        <w:t xml:space="preserve">captured </w:t>
      </w:r>
      <w:r w:rsidR="000F4F61" w:rsidRPr="00CE6A2C">
        <w:rPr>
          <w:rFonts w:cs="Times New Roman"/>
        </w:rPr>
        <w:t xml:space="preserve">in </w:t>
      </w:r>
      <w:r w:rsidR="00871876">
        <w:rPr>
          <w:rFonts w:cs="Times New Roman"/>
        </w:rPr>
        <w:t xml:space="preserve">the </w:t>
      </w:r>
      <w:r w:rsidR="000F4F61" w:rsidRPr="00CE6A2C">
        <w:rPr>
          <w:rFonts w:cs="Times New Roman"/>
        </w:rPr>
        <w:t>new drinking water guidelines (NRDWP)</w:t>
      </w:r>
      <w:r w:rsidR="00871876">
        <w:rPr>
          <w:rFonts w:cs="Times New Roman"/>
        </w:rPr>
        <w:t xml:space="preserve"> for instance; and (2) reorient</w:t>
      </w:r>
      <w:r w:rsidR="002E2CF7" w:rsidRPr="00CE6A2C">
        <w:rPr>
          <w:rFonts w:cs="Times New Roman"/>
        </w:rPr>
        <w:t xml:space="preserve"> </w:t>
      </w:r>
      <w:r w:rsidR="00871876">
        <w:rPr>
          <w:rFonts w:cs="Times New Roman"/>
        </w:rPr>
        <w:t>b</w:t>
      </w:r>
      <w:r w:rsidR="002E2CF7" w:rsidRPr="00CE6A2C">
        <w:rPr>
          <w:rFonts w:cs="Times New Roman"/>
        </w:rPr>
        <w:t>udget</w:t>
      </w:r>
      <w:r w:rsidR="00871876">
        <w:rPr>
          <w:rFonts w:cs="Times New Roman"/>
        </w:rPr>
        <w:t xml:space="preserve">ing practice, </w:t>
      </w:r>
      <w:r w:rsidR="002E2CF7" w:rsidRPr="00CE6A2C">
        <w:rPr>
          <w:rFonts w:cs="Times New Roman"/>
        </w:rPr>
        <w:t xml:space="preserve">allocating funds for </w:t>
      </w:r>
      <w:r w:rsidR="005E4CB5">
        <w:rPr>
          <w:rFonts w:cs="Times New Roman"/>
        </w:rPr>
        <w:t>CapManEx</w:t>
      </w:r>
      <w:r w:rsidR="002E2CF7" w:rsidRPr="00CE6A2C">
        <w:rPr>
          <w:rFonts w:cs="Times New Roman"/>
        </w:rPr>
        <w:t xml:space="preserve"> and ring fencing allocation to OpEx</w:t>
      </w:r>
      <w:r w:rsidR="005E4CB5">
        <w:rPr>
          <w:rFonts w:cs="Times New Roman"/>
        </w:rPr>
        <w:t xml:space="preserve"> and other components. </w:t>
      </w:r>
      <w:r w:rsidR="00BD20BF" w:rsidRPr="00CE6A2C">
        <w:rPr>
          <w:rFonts w:cs="Times New Roman"/>
        </w:rPr>
        <w:t>Participants</w:t>
      </w:r>
      <w:r w:rsidR="005E4CB5">
        <w:rPr>
          <w:rFonts w:cs="Times New Roman"/>
        </w:rPr>
        <w:t xml:space="preserve"> expressed that the </w:t>
      </w:r>
      <w:r w:rsidR="009B6B55">
        <w:rPr>
          <w:rFonts w:cs="Times New Roman"/>
        </w:rPr>
        <w:t>method of</w:t>
      </w:r>
      <w:r w:rsidR="009B6B55" w:rsidRPr="00CE6A2C">
        <w:rPr>
          <w:rFonts w:cs="Times New Roman"/>
        </w:rPr>
        <w:t xml:space="preserve"> </w:t>
      </w:r>
      <w:r w:rsidR="00A55ACB" w:rsidRPr="00CE6A2C">
        <w:rPr>
          <w:rFonts w:cs="Times New Roman"/>
        </w:rPr>
        <w:t>using transactional</w:t>
      </w:r>
      <w:r w:rsidR="00C63C14" w:rsidRPr="00CE6A2C">
        <w:rPr>
          <w:rFonts w:cs="Times New Roman"/>
        </w:rPr>
        <w:t xml:space="preserve"> costs</w:t>
      </w:r>
      <w:r w:rsidR="005E4CB5">
        <w:rPr>
          <w:rFonts w:cs="Times New Roman"/>
        </w:rPr>
        <w:t xml:space="preserve"> and</w:t>
      </w:r>
      <w:r w:rsidR="00BD20BF" w:rsidRPr="00CE6A2C">
        <w:rPr>
          <w:rFonts w:cs="Times New Roman"/>
        </w:rPr>
        <w:t xml:space="preserve"> bench marks</w:t>
      </w:r>
      <w:r w:rsidR="005E4CB5">
        <w:rPr>
          <w:rFonts w:cs="Times New Roman"/>
        </w:rPr>
        <w:t xml:space="preserve"> for service levels </w:t>
      </w:r>
      <w:r w:rsidR="009B6B55">
        <w:rPr>
          <w:rFonts w:cs="Times New Roman"/>
        </w:rPr>
        <w:t>v</w:t>
      </w:r>
      <w:r w:rsidR="005E4CB5">
        <w:rPr>
          <w:rFonts w:cs="Times New Roman"/>
        </w:rPr>
        <w:t xml:space="preserve">s </w:t>
      </w:r>
      <w:r w:rsidR="009B6B55">
        <w:rPr>
          <w:rFonts w:cs="Times New Roman"/>
        </w:rPr>
        <w:t xml:space="preserve">actual </w:t>
      </w:r>
      <w:r w:rsidR="005E4CB5">
        <w:rPr>
          <w:rFonts w:cs="Times New Roman"/>
        </w:rPr>
        <w:t xml:space="preserve">investment </w:t>
      </w:r>
      <w:r w:rsidR="009B6B55">
        <w:rPr>
          <w:rFonts w:cs="Times New Roman"/>
        </w:rPr>
        <w:t xml:space="preserve">is </w:t>
      </w:r>
      <w:r w:rsidR="005E4CB5">
        <w:rPr>
          <w:rFonts w:cs="Times New Roman"/>
        </w:rPr>
        <w:t>useful for planning and implementing</w:t>
      </w:r>
      <w:r w:rsidR="009B6B55">
        <w:rPr>
          <w:rFonts w:cs="Times New Roman"/>
        </w:rPr>
        <w:t>, and requested for more information on where materials may be accessed</w:t>
      </w:r>
      <w:r w:rsidR="009B6B55">
        <w:rPr>
          <w:rStyle w:val="FootnoteReference"/>
          <w:rFonts w:cs="Times New Roman"/>
        </w:rPr>
        <w:footnoteReference w:id="2"/>
      </w:r>
      <w:r w:rsidR="009B6B55">
        <w:rPr>
          <w:rFonts w:cs="Times New Roman"/>
        </w:rPr>
        <w:t xml:space="preserve">. </w:t>
      </w:r>
    </w:p>
    <w:tbl>
      <w:tblPr>
        <w:tblStyle w:val="TableGrid"/>
        <w:tblpPr w:leftFromText="180" w:rightFromText="180" w:vertAnchor="text" w:horzAnchor="margin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</w:tblGrid>
      <w:tr w:rsidR="007B0295" w:rsidRPr="00CE6A2C" w:rsidTr="007B0295">
        <w:trPr>
          <w:trHeight w:val="1798"/>
        </w:trPr>
        <w:tc>
          <w:tcPr>
            <w:tcW w:w="2562" w:type="dxa"/>
          </w:tcPr>
          <w:p w:rsidR="007B0295" w:rsidRPr="00CE6A2C" w:rsidRDefault="007B0295" w:rsidP="007B0295">
            <w:pPr>
              <w:rPr>
                <w:rFonts w:cs="Times New Roman"/>
                <w:bCs/>
              </w:rPr>
            </w:pPr>
            <w:r w:rsidRPr="00CE6A2C">
              <w:rPr>
                <w:rFonts w:cs="Times New Roman"/>
                <w:bCs/>
                <w:noProof/>
              </w:rPr>
              <w:lastRenderedPageBreak/>
              <w:drawing>
                <wp:inline distT="0" distB="0" distL="0" distR="0" wp14:anchorId="12294B4B" wp14:editId="553A2575">
                  <wp:extent cx="2223911" cy="1477385"/>
                  <wp:effectExtent l="0" t="0" r="5080" b="8890"/>
                  <wp:docPr id="21" name="Picture 5" descr="C:\Documents and Settings\Administrator\Desktop\RT_presentations\PHOTO\A (2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Desktop\RT_presentations\PHOTO\A (2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0" cy="148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3B1" w:rsidRPr="00CE6A2C" w:rsidRDefault="00523B99">
      <w:pPr>
        <w:rPr>
          <w:rFonts w:cs="Times New Roman"/>
          <w:b/>
        </w:rPr>
      </w:pPr>
      <w:r>
        <w:rPr>
          <w:rFonts w:cs="Times New Roman"/>
        </w:rPr>
        <w:t xml:space="preserve">Entitled </w:t>
      </w:r>
      <w:r w:rsidR="006E14AE" w:rsidRPr="00CE6A2C">
        <w:rPr>
          <w:rFonts w:cs="Times New Roman"/>
        </w:rPr>
        <w:t>“</w:t>
      </w:r>
      <w:r w:rsidR="006E14AE" w:rsidRPr="00CE6A2C">
        <w:rPr>
          <w:rFonts w:cs="Times New Roman"/>
          <w:bCs/>
        </w:rPr>
        <w:t>Sustainability of Drinking Water Services and Disasters: Some Reflections</w:t>
      </w:r>
      <w:r w:rsidRPr="00CE6A2C">
        <w:rPr>
          <w:rFonts w:cs="Times New Roman"/>
          <w:bCs/>
        </w:rPr>
        <w:t>”</w:t>
      </w:r>
      <w:r>
        <w:rPr>
          <w:rFonts w:cs="Times New Roman"/>
          <w:bCs/>
        </w:rPr>
        <w:t xml:space="preserve">, </w:t>
      </w:r>
      <w:r w:rsidR="009C5D2E">
        <w:rPr>
          <w:rFonts w:cs="Times New Roman"/>
          <w:bCs/>
        </w:rPr>
        <w:t xml:space="preserve">AIDMI’s </w:t>
      </w:r>
      <w:r w:rsidRPr="00CE6A2C">
        <w:rPr>
          <w:rFonts w:cs="Times New Roman"/>
          <w:bCs/>
        </w:rPr>
        <w:t>Mihir Bhatt</w:t>
      </w:r>
      <w:r>
        <w:rPr>
          <w:rFonts w:cs="Times New Roman"/>
          <w:bCs/>
        </w:rPr>
        <w:t>’s presentation</w:t>
      </w:r>
      <w:r w:rsidR="009C5D2E">
        <w:rPr>
          <w:rFonts w:cs="Times New Roman"/>
          <w:bCs/>
        </w:rPr>
        <w:t xml:space="preserve"> </w:t>
      </w:r>
      <w:r>
        <w:rPr>
          <w:rFonts w:cs="Times New Roman"/>
        </w:rPr>
        <w:t>touched upon the absence</w:t>
      </w:r>
      <w:r w:rsidR="00934A1D">
        <w:rPr>
          <w:rFonts w:cs="Times New Roman"/>
        </w:rPr>
        <w:t xml:space="preserve"> </w:t>
      </w:r>
      <w:r w:rsidR="005E0945">
        <w:rPr>
          <w:rFonts w:cs="Times New Roman"/>
        </w:rPr>
        <w:t xml:space="preserve">of </w:t>
      </w:r>
      <w:r>
        <w:rPr>
          <w:rFonts w:cs="Times New Roman"/>
        </w:rPr>
        <w:t xml:space="preserve">disaster mitigation strategies </w:t>
      </w:r>
      <w:r w:rsidR="005E0945">
        <w:rPr>
          <w:rFonts w:cs="Times New Roman"/>
        </w:rPr>
        <w:t>that take into account</w:t>
      </w:r>
      <w:r>
        <w:rPr>
          <w:rFonts w:cs="Times New Roman"/>
        </w:rPr>
        <w:t xml:space="preserve"> water access and delivery. According to Mr Bhatt,</w:t>
      </w:r>
      <w:r w:rsidR="00B75004" w:rsidRPr="00CE6A2C">
        <w:rPr>
          <w:rFonts w:cs="Times New Roman"/>
          <w:bCs/>
          <w:lang w:val="en-IN"/>
        </w:rPr>
        <w:t xml:space="preserve"> m</w:t>
      </w:r>
      <w:r w:rsidR="006E14AE" w:rsidRPr="00CE6A2C">
        <w:rPr>
          <w:rFonts w:cs="Times New Roman"/>
          <w:bCs/>
          <w:lang w:val="en-IN"/>
        </w:rPr>
        <w:t xml:space="preserve">any </w:t>
      </w:r>
      <w:r>
        <w:rPr>
          <w:rFonts w:cs="Times New Roman"/>
          <w:bCs/>
          <w:lang w:val="en-IN"/>
        </w:rPr>
        <w:t>S</w:t>
      </w:r>
      <w:r w:rsidRPr="00CE6A2C">
        <w:rPr>
          <w:rFonts w:cs="Times New Roman"/>
          <w:bCs/>
          <w:lang w:val="en-IN"/>
        </w:rPr>
        <w:t xml:space="preserve">tate </w:t>
      </w:r>
      <w:r w:rsidR="006E14AE" w:rsidRPr="00CE6A2C">
        <w:rPr>
          <w:rFonts w:cs="Times New Roman"/>
          <w:bCs/>
          <w:lang w:val="en-IN"/>
        </w:rPr>
        <w:t xml:space="preserve">disaster plans do not mention </w:t>
      </w:r>
      <w:r w:rsidR="00B75004" w:rsidRPr="00CE6A2C">
        <w:rPr>
          <w:rFonts w:cs="Times New Roman"/>
          <w:bCs/>
          <w:lang w:val="en-IN"/>
        </w:rPr>
        <w:t xml:space="preserve">drinking </w:t>
      </w:r>
      <w:r w:rsidR="006E14AE" w:rsidRPr="00CE6A2C">
        <w:rPr>
          <w:rFonts w:cs="Times New Roman"/>
          <w:bCs/>
          <w:lang w:val="en-IN"/>
        </w:rPr>
        <w:t xml:space="preserve">water in </w:t>
      </w:r>
      <w:r w:rsidR="00053F4A">
        <w:rPr>
          <w:rFonts w:cs="Times New Roman"/>
          <w:bCs/>
          <w:lang w:val="en-IN"/>
        </w:rPr>
        <w:t>planning</w:t>
      </w:r>
      <w:r w:rsidR="00934A1D">
        <w:rPr>
          <w:rFonts w:cs="Times New Roman"/>
          <w:bCs/>
          <w:lang w:val="en-IN"/>
        </w:rPr>
        <w:t>,</w:t>
      </w:r>
      <w:r w:rsidR="00B75004" w:rsidRPr="00CE6A2C">
        <w:rPr>
          <w:rFonts w:cs="Times New Roman"/>
          <w:bCs/>
        </w:rPr>
        <w:t xml:space="preserve"> and there is</w:t>
      </w:r>
      <w:r w:rsidR="00934A1D">
        <w:rPr>
          <w:rFonts w:cs="Times New Roman"/>
          <w:bCs/>
        </w:rPr>
        <w:t xml:space="preserve"> a</w:t>
      </w:r>
      <w:r w:rsidR="00B75004" w:rsidRPr="00CE6A2C">
        <w:rPr>
          <w:rFonts w:cs="Times New Roman"/>
          <w:bCs/>
        </w:rPr>
        <w:t xml:space="preserve"> lack of </w:t>
      </w:r>
      <w:r w:rsidR="006E14AE" w:rsidRPr="00CE6A2C">
        <w:rPr>
          <w:rFonts w:cs="Times New Roman"/>
          <w:bCs/>
        </w:rPr>
        <w:t>data</w:t>
      </w:r>
      <w:r w:rsidR="00934A1D">
        <w:rPr>
          <w:rFonts w:cs="Times New Roman"/>
          <w:bCs/>
        </w:rPr>
        <w:t xml:space="preserve"> articulating the interplay between</w:t>
      </w:r>
      <w:r w:rsidR="006E14AE" w:rsidRPr="00CE6A2C">
        <w:rPr>
          <w:rFonts w:cs="Times New Roman"/>
          <w:bCs/>
        </w:rPr>
        <w:t xml:space="preserve"> disasters and drinking water</w:t>
      </w:r>
      <w:r w:rsidR="00B75004" w:rsidRPr="00CE6A2C">
        <w:rPr>
          <w:rFonts w:cs="Times New Roman"/>
          <w:bCs/>
        </w:rPr>
        <w:t>.</w:t>
      </w:r>
      <w:r w:rsidR="00916852">
        <w:rPr>
          <w:rFonts w:cs="Times New Roman"/>
          <w:bCs/>
        </w:rPr>
        <w:t xml:space="preserve"> </w:t>
      </w:r>
      <w:r w:rsidR="00934A1D">
        <w:rPr>
          <w:rFonts w:cs="Times New Roman"/>
          <w:bCs/>
        </w:rPr>
        <w:t xml:space="preserve">As a step forward, he suggested to include </w:t>
      </w:r>
      <w:r w:rsidR="005E0945">
        <w:rPr>
          <w:rFonts w:cs="Times New Roman"/>
          <w:bCs/>
        </w:rPr>
        <w:t xml:space="preserve">a </w:t>
      </w:r>
      <w:r w:rsidR="00934A1D">
        <w:rPr>
          <w:rFonts w:cs="Times New Roman"/>
          <w:bCs/>
        </w:rPr>
        <w:t xml:space="preserve">disaster preparedness </w:t>
      </w:r>
      <w:r w:rsidR="005E0945">
        <w:rPr>
          <w:rFonts w:cs="Times New Roman"/>
          <w:bCs/>
        </w:rPr>
        <w:t>component in</w:t>
      </w:r>
      <w:r w:rsidR="00934A1D">
        <w:rPr>
          <w:rFonts w:cs="Times New Roman"/>
          <w:bCs/>
        </w:rPr>
        <w:t xml:space="preserve"> p</w:t>
      </w:r>
      <w:r w:rsidR="00934A1D" w:rsidRPr="00CE6A2C">
        <w:rPr>
          <w:rFonts w:cs="Times New Roman"/>
          <w:bCs/>
        </w:rPr>
        <w:t xml:space="preserve">lanning </w:t>
      </w:r>
      <w:r w:rsidR="00147945" w:rsidRPr="00CE6A2C">
        <w:rPr>
          <w:rFonts w:cs="Times New Roman"/>
          <w:bCs/>
        </w:rPr>
        <w:t>for</w:t>
      </w:r>
      <w:r w:rsidR="005E0945">
        <w:rPr>
          <w:rFonts w:cs="Times New Roman"/>
          <w:bCs/>
        </w:rPr>
        <w:t>/ assessing</w:t>
      </w:r>
      <w:r w:rsidR="00147945" w:rsidRPr="00CE6A2C">
        <w:rPr>
          <w:rFonts w:cs="Times New Roman"/>
          <w:bCs/>
        </w:rPr>
        <w:t xml:space="preserve"> </w:t>
      </w:r>
      <w:r w:rsidR="00A34FDD" w:rsidRPr="00CE6A2C">
        <w:rPr>
          <w:rFonts w:cs="Times New Roman"/>
          <w:bCs/>
        </w:rPr>
        <w:t>w</w:t>
      </w:r>
      <w:r w:rsidR="002E2CF7" w:rsidRPr="00CE6A2C">
        <w:rPr>
          <w:rFonts w:cs="Times New Roman"/>
          <w:bCs/>
        </w:rPr>
        <w:t>ater service safety audit</w:t>
      </w:r>
      <w:r w:rsidR="00147945" w:rsidRPr="00CE6A2C">
        <w:rPr>
          <w:rFonts w:cs="Times New Roman"/>
          <w:bCs/>
        </w:rPr>
        <w:t xml:space="preserve">, </w:t>
      </w:r>
      <w:r w:rsidR="00A34FDD" w:rsidRPr="00CE6A2C">
        <w:rPr>
          <w:rFonts w:cs="Times New Roman"/>
          <w:bCs/>
        </w:rPr>
        <w:t>w</w:t>
      </w:r>
      <w:r w:rsidR="002E2CF7" w:rsidRPr="00CE6A2C">
        <w:rPr>
          <w:rFonts w:cs="Times New Roman"/>
          <w:bCs/>
        </w:rPr>
        <w:t>ater service DRM</w:t>
      </w:r>
      <w:r w:rsidR="00934A1D">
        <w:rPr>
          <w:rFonts w:cs="Times New Roman"/>
          <w:bCs/>
        </w:rPr>
        <w:t>s</w:t>
      </w:r>
      <w:r w:rsidR="00147945" w:rsidRPr="00CE6A2C">
        <w:rPr>
          <w:rFonts w:cs="Times New Roman"/>
          <w:bCs/>
        </w:rPr>
        <w:t>,</w:t>
      </w:r>
      <w:r w:rsidR="00934A1D">
        <w:rPr>
          <w:rFonts w:cs="Times New Roman"/>
          <w:bCs/>
        </w:rPr>
        <w:t xml:space="preserve"> and</w:t>
      </w:r>
      <w:r w:rsidR="00147945" w:rsidRPr="00CE6A2C">
        <w:rPr>
          <w:rFonts w:cs="Times New Roman"/>
          <w:bCs/>
        </w:rPr>
        <w:t xml:space="preserve"> </w:t>
      </w:r>
      <w:r w:rsidR="00A34FDD" w:rsidRPr="00CE6A2C">
        <w:rPr>
          <w:rFonts w:cs="Times New Roman"/>
          <w:bCs/>
        </w:rPr>
        <w:t>w</w:t>
      </w:r>
      <w:r w:rsidR="002E2CF7" w:rsidRPr="00CE6A2C">
        <w:rPr>
          <w:rFonts w:cs="Times New Roman"/>
          <w:bCs/>
        </w:rPr>
        <w:t>ater service retrofitting</w:t>
      </w:r>
      <w:r w:rsidR="00934A1D">
        <w:rPr>
          <w:rFonts w:cs="Times New Roman"/>
          <w:bCs/>
        </w:rPr>
        <w:t>.</w:t>
      </w:r>
      <w:r w:rsidR="00D76AFB">
        <w:rPr>
          <w:rFonts w:cs="Times New Roman"/>
          <w:bCs/>
        </w:rPr>
        <w:t xml:space="preserve"> He also mentioned that </w:t>
      </w:r>
      <w:r w:rsidR="00C93344" w:rsidRPr="00CE6A2C">
        <w:rPr>
          <w:rFonts w:cs="Times New Roman"/>
          <w:bCs/>
        </w:rPr>
        <w:t>disaster</w:t>
      </w:r>
      <w:r w:rsidR="00D76AFB">
        <w:rPr>
          <w:rFonts w:cs="Times New Roman"/>
          <w:bCs/>
        </w:rPr>
        <w:t xml:space="preserve"> preparedness</w:t>
      </w:r>
      <w:r w:rsidR="00C93344" w:rsidRPr="00CE6A2C">
        <w:rPr>
          <w:rFonts w:cs="Times New Roman"/>
          <w:bCs/>
        </w:rPr>
        <w:t xml:space="preserve"> </w:t>
      </w:r>
      <w:r w:rsidR="00D76AFB">
        <w:rPr>
          <w:rFonts w:cs="Times New Roman"/>
          <w:bCs/>
        </w:rPr>
        <w:t>is crucial in ensuring the sustainability of</w:t>
      </w:r>
      <w:r w:rsidR="00147945" w:rsidRPr="00CE6A2C">
        <w:rPr>
          <w:rFonts w:cs="Times New Roman"/>
          <w:bCs/>
        </w:rPr>
        <w:t xml:space="preserve"> water and sanitation facilities</w:t>
      </w:r>
      <w:r w:rsidR="00D76AFB">
        <w:rPr>
          <w:rFonts w:cs="Times New Roman"/>
          <w:bCs/>
        </w:rPr>
        <w:t>,</w:t>
      </w:r>
      <w:r w:rsidR="00147945" w:rsidRPr="00CE6A2C">
        <w:rPr>
          <w:rFonts w:cs="Times New Roman"/>
          <w:bCs/>
        </w:rPr>
        <w:t xml:space="preserve"> as in case of Gujarat.</w:t>
      </w:r>
      <w:r w:rsidR="00D76AFB">
        <w:rPr>
          <w:rFonts w:cs="Times New Roman"/>
          <w:bCs/>
        </w:rPr>
        <w:t xml:space="preserve"> In the exchanges that took place following his presentation, </w:t>
      </w:r>
      <w:r w:rsidR="00BA2ACF" w:rsidRPr="00CE6A2C">
        <w:rPr>
          <w:rFonts w:cs="Times New Roman"/>
          <w:bCs/>
        </w:rPr>
        <w:t xml:space="preserve">Dr AJ James </w:t>
      </w:r>
      <w:r w:rsidR="005E0945">
        <w:rPr>
          <w:rFonts w:cs="Times New Roman"/>
          <w:bCs/>
        </w:rPr>
        <w:t>pointed out that</w:t>
      </w:r>
      <w:r w:rsidR="00BA2ACF" w:rsidRPr="00CE6A2C">
        <w:rPr>
          <w:rFonts w:cs="Times New Roman"/>
          <w:bCs/>
        </w:rPr>
        <w:t xml:space="preserve"> </w:t>
      </w:r>
      <w:r w:rsidR="005E0945">
        <w:rPr>
          <w:rFonts w:cs="Times New Roman"/>
          <w:bCs/>
        </w:rPr>
        <w:t xml:space="preserve">some </w:t>
      </w:r>
      <w:r w:rsidR="00BA2ACF" w:rsidRPr="00CE6A2C">
        <w:rPr>
          <w:rFonts w:cs="Times New Roman"/>
          <w:bCs/>
        </w:rPr>
        <w:t xml:space="preserve">information </w:t>
      </w:r>
      <w:r w:rsidR="005E0945">
        <w:rPr>
          <w:rFonts w:cs="Times New Roman"/>
          <w:bCs/>
        </w:rPr>
        <w:t>on</w:t>
      </w:r>
      <w:r w:rsidR="00BA2ACF" w:rsidRPr="00CE6A2C">
        <w:rPr>
          <w:rFonts w:cs="Times New Roman"/>
          <w:bCs/>
        </w:rPr>
        <w:t xml:space="preserve"> </w:t>
      </w:r>
      <w:r w:rsidR="005E0945">
        <w:rPr>
          <w:rFonts w:cs="Times New Roman"/>
          <w:bCs/>
        </w:rPr>
        <w:t xml:space="preserve">the interplay between </w:t>
      </w:r>
      <w:r w:rsidR="00BA2ACF" w:rsidRPr="00CE6A2C">
        <w:rPr>
          <w:rFonts w:cs="Times New Roman"/>
          <w:bCs/>
        </w:rPr>
        <w:t>disasters and drinking water</w:t>
      </w:r>
      <w:r w:rsidR="005E0945">
        <w:rPr>
          <w:rFonts w:cs="Times New Roman"/>
          <w:bCs/>
        </w:rPr>
        <w:t xml:space="preserve"> </w:t>
      </w:r>
      <w:r w:rsidR="00053F4A">
        <w:rPr>
          <w:rFonts w:cs="Times New Roman"/>
          <w:bCs/>
        </w:rPr>
        <w:t xml:space="preserve">already </w:t>
      </w:r>
      <w:r w:rsidR="005E0945">
        <w:rPr>
          <w:rFonts w:cs="Times New Roman"/>
          <w:bCs/>
        </w:rPr>
        <w:t xml:space="preserve">exists </w:t>
      </w:r>
      <w:r w:rsidR="00053F4A">
        <w:rPr>
          <w:rFonts w:cs="Times New Roman"/>
          <w:bCs/>
        </w:rPr>
        <w:t>as</w:t>
      </w:r>
      <w:r w:rsidR="005E0945">
        <w:rPr>
          <w:rFonts w:cs="Times New Roman"/>
          <w:bCs/>
        </w:rPr>
        <w:t xml:space="preserve"> he</w:t>
      </w:r>
      <w:r w:rsidR="00053F4A">
        <w:rPr>
          <w:rFonts w:cs="Times New Roman"/>
          <w:bCs/>
        </w:rPr>
        <w:t xml:space="preserve"> himself</w:t>
      </w:r>
      <w:r w:rsidR="005E0945">
        <w:rPr>
          <w:rFonts w:cs="Times New Roman"/>
          <w:bCs/>
        </w:rPr>
        <w:t xml:space="preserve"> was involved in</w:t>
      </w:r>
      <w:r w:rsidR="00BA2ACF" w:rsidRPr="00CE6A2C">
        <w:rPr>
          <w:rFonts w:cs="Times New Roman"/>
          <w:bCs/>
        </w:rPr>
        <w:t xml:space="preserve"> conduct</w:t>
      </w:r>
      <w:r w:rsidR="005E0945">
        <w:rPr>
          <w:rFonts w:cs="Times New Roman"/>
          <w:bCs/>
        </w:rPr>
        <w:t>ing</w:t>
      </w:r>
      <w:r w:rsidR="00BA2ACF" w:rsidRPr="00CE6A2C">
        <w:rPr>
          <w:rFonts w:cs="Times New Roman"/>
          <w:bCs/>
        </w:rPr>
        <w:t xml:space="preserve"> some studies on the</w:t>
      </w:r>
      <w:r w:rsidR="005E0945">
        <w:rPr>
          <w:rFonts w:cs="Times New Roman"/>
          <w:bCs/>
        </w:rPr>
        <w:t xml:space="preserve"> topic</w:t>
      </w:r>
      <w:r w:rsidR="00BA2ACF" w:rsidRPr="00CE6A2C">
        <w:rPr>
          <w:rFonts w:cs="Times New Roman"/>
          <w:bCs/>
        </w:rPr>
        <w:t>.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38547D" w:rsidRPr="001867E5" w:rsidTr="00E824B2">
        <w:trPr>
          <w:trHeight w:val="8122"/>
        </w:trPr>
        <w:tc>
          <w:tcPr>
            <w:tcW w:w="9397" w:type="dxa"/>
          </w:tcPr>
          <w:p w:rsidR="005E0945" w:rsidRPr="001867E5" w:rsidRDefault="000D5AEC" w:rsidP="001867E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Defining the relevance and value-add of an IRC country programme in India</w:t>
            </w:r>
          </w:p>
          <w:p w:rsidR="006653AA" w:rsidRPr="001867E5" w:rsidRDefault="006653AA" w:rsidP="001867E5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  <w:p w:rsidR="006653AA" w:rsidRPr="001867E5" w:rsidRDefault="0038547D" w:rsidP="001867E5">
            <w:p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Armugum</w:t>
            </w:r>
            <w:r w:rsidR="00106857" w:rsidRPr="001867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b/>
                <w:sz w:val="18"/>
                <w:szCs w:val="18"/>
              </w:rPr>
              <w:t>Kalimuttu</w:t>
            </w:r>
            <w:r w:rsidR="005E0945" w:rsidRPr="001867E5">
              <w:rPr>
                <w:rFonts w:cs="Times New Roman"/>
                <w:b/>
                <w:sz w:val="18"/>
                <w:szCs w:val="18"/>
              </w:rPr>
              <w:t>,</w:t>
            </w:r>
            <w:r w:rsidRPr="001867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b/>
                <w:sz w:val="18"/>
                <w:szCs w:val="18"/>
              </w:rPr>
              <w:t>W</w:t>
            </w:r>
            <w:r w:rsidRPr="001867E5">
              <w:rPr>
                <w:rFonts w:cs="Times New Roman"/>
                <w:b/>
                <w:sz w:val="18"/>
                <w:szCs w:val="18"/>
              </w:rPr>
              <w:t>ater For People</w:t>
            </w:r>
            <w:r w:rsidRPr="001867E5">
              <w:rPr>
                <w:rFonts w:cs="Times New Roman"/>
                <w:sz w:val="18"/>
                <w:szCs w:val="18"/>
              </w:rPr>
              <w:t xml:space="preserve">: focus on IRCs strengths and 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delimit </w:t>
            </w:r>
            <w:r w:rsidRPr="001867E5">
              <w:rPr>
                <w:rFonts w:cs="Times New Roman"/>
                <w:sz w:val="18"/>
                <w:szCs w:val="18"/>
              </w:rPr>
              <w:t xml:space="preserve">work only </w:t>
            </w:r>
            <w:r w:rsidR="005E0945" w:rsidRPr="001867E5">
              <w:rPr>
                <w:rFonts w:cs="Times New Roman"/>
                <w:sz w:val="18"/>
                <w:szCs w:val="18"/>
              </w:rPr>
              <w:t>on specific</w:t>
            </w:r>
            <w:r w:rsidRPr="001867E5">
              <w:rPr>
                <w:rFonts w:cs="Times New Roman"/>
                <w:sz w:val="18"/>
                <w:szCs w:val="18"/>
              </w:rPr>
              <w:t xml:space="preserve"> areas/ themes rather than </w:t>
            </w:r>
            <w:r w:rsidR="005E0945" w:rsidRPr="001867E5">
              <w:rPr>
                <w:rFonts w:cs="Times New Roman"/>
                <w:sz w:val="18"/>
                <w:szCs w:val="18"/>
              </w:rPr>
              <w:t>tackling the country’s</w:t>
            </w:r>
            <w:r w:rsidRPr="001867E5">
              <w:rPr>
                <w:rFonts w:cs="Times New Roman"/>
                <w:sz w:val="18"/>
                <w:szCs w:val="18"/>
              </w:rPr>
              <w:t xml:space="preserve"> WASH sector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 as a whole</w:t>
            </w:r>
            <w:r w:rsidRPr="001867E5">
              <w:rPr>
                <w:rFonts w:cs="Times New Roman"/>
                <w:sz w:val="18"/>
                <w:szCs w:val="18"/>
              </w:rPr>
              <w:t>. Analy</w:t>
            </w:r>
            <w:r w:rsidR="005E0945" w:rsidRPr="001867E5">
              <w:rPr>
                <w:rFonts w:cs="Times New Roman"/>
                <w:sz w:val="18"/>
                <w:szCs w:val="18"/>
              </w:rPr>
              <w:t>s</w:t>
            </w:r>
            <w:r w:rsidRPr="001867E5">
              <w:rPr>
                <w:rFonts w:cs="Times New Roman"/>
                <w:sz w:val="18"/>
                <w:szCs w:val="18"/>
              </w:rPr>
              <w:t>e critically all elements before implement</w:t>
            </w:r>
            <w:r w:rsidR="005E0945" w:rsidRPr="001867E5">
              <w:rPr>
                <w:rFonts w:cs="Times New Roman"/>
                <w:sz w:val="18"/>
                <w:szCs w:val="18"/>
              </w:rPr>
              <w:t>ation</w:t>
            </w:r>
          </w:p>
          <w:p w:rsidR="006653AA" w:rsidRPr="001867E5" w:rsidRDefault="0038547D" w:rsidP="001867E5">
            <w:pPr>
              <w:spacing w:after="120" w:line="276" w:lineRule="auto"/>
              <w:rPr>
                <w:rFonts w:cs="Times New Roman"/>
                <w:i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Mr.Bhist</w:t>
            </w:r>
            <w:r w:rsidR="005E0945" w:rsidRPr="001867E5">
              <w:rPr>
                <w:rFonts w:cs="Times New Roman"/>
                <w:b/>
                <w:sz w:val="18"/>
                <w:szCs w:val="18"/>
              </w:rPr>
              <w:t>,</w:t>
            </w:r>
            <w:r w:rsidRPr="001867E5">
              <w:rPr>
                <w:rFonts w:cs="Times New Roman"/>
                <w:b/>
                <w:sz w:val="18"/>
                <w:szCs w:val="18"/>
              </w:rPr>
              <w:t xml:space="preserve"> LBSNAA</w:t>
            </w:r>
            <w:r w:rsidRPr="001867E5">
              <w:rPr>
                <w:rFonts w:cs="Times New Roman"/>
                <w:sz w:val="18"/>
                <w:szCs w:val="18"/>
              </w:rPr>
              <w:t xml:space="preserve">: </w:t>
            </w:r>
            <w:r w:rsidR="005E0945" w:rsidRPr="001867E5">
              <w:rPr>
                <w:rFonts w:cs="Times New Roman"/>
                <w:sz w:val="18"/>
                <w:szCs w:val="18"/>
              </w:rPr>
              <w:t>develop</w:t>
            </w:r>
            <w:r w:rsidRPr="001867E5">
              <w:rPr>
                <w:rFonts w:cs="Times New Roman"/>
                <w:sz w:val="18"/>
                <w:szCs w:val="18"/>
              </w:rPr>
              <w:t xml:space="preserve"> modules for IAS officers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sz w:val="18"/>
                <w:szCs w:val="18"/>
              </w:rPr>
              <w:sym w:font="Wingdings" w:char="F0E0"/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i/>
                <w:sz w:val="18"/>
                <w:szCs w:val="18"/>
              </w:rPr>
              <w:t>“W</w:t>
            </w:r>
            <w:r w:rsidRPr="001867E5">
              <w:rPr>
                <w:rFonts w:cs="Times New Roman"/>
                <w:i/>
                <w:sz w:val="18"/>
                <w:szCs w:val="18"/>
              </w:rPr>
              <w:t>e</w:t>
            </w:r>
            <w:r w:rsidR="00A34FDD" w:rsidRPr="001867E5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i/>
                <w:sz w:val="18"/>
                <w:szCs w:val="18"/>
              </w:rPr>
              <w:t>have done one exercise for climate change and I am expecting</w:t>
            </w:r>
            <w:r w:rsidR="005E0945" w:rsidRPr="001867E5">
              <w:rPr>
                <w:rFonts w:cs="Times New Roman"/>
                <w:i/>
                <w:sz w:val="18"/>
                <w:szCs w:val="18"/>
              </w:rPr>
              <w:t xml:space="preserve"> the same</w:t>
            </w:r>
            <w:r w:rsidRPr="001867E5">
              <w:rPr>
                <w:rFonts w:cs="Times New Roman"/>
                <w:i/>
                <w:sz w:val="18"/>
                <w:szCs w:val="18"/>
              </w:rPr>
              <w:t xml:space="preserve"> from IRC to provide inputs</w:t>
            </w:r>
            <w:r w:rsidR="005E0945" w:rsidRPr="001867E5">
              <w:rPr>
                <w:rFonts w:cs="Times New Roman"/>
                <w:i/>
                <w:sz w:val="18"/>
                <w:szCs w:val="18"/>
              </w:rPr>
              <w:t>”</w:t>
            </w:r>
          </w:p>
          <w:p w:rsidR="006653AA" w:rsidRPr="001867E5" w:rsidRDefault="0038547D" w:rsidP="001867E5">
            <w:p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Mihir Bhatt, AIDMI</w:t>
            </w:r>
            <w:r w:rsidRPr="001867E5">
              <w:rPr>
                <w:rFonts w:cs="Times New Roman"/>
                <w:sz w:val="18"/>
                <w:szCs w:val="18"/>
              </w:rPr>
              <w:t xml:space="preserve">: 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include </w:t>
            </w:r>
            <w:r w:rsidRPr="001867E5">
              <w:rPr>
                <w:rFonts w:cs="Times New Roman"/>
                <w:sz w:val="18"/>
                <w:szCs w:val="18"/>
              </w:rPr>
              <w:t>risk</w:t>
            </w:r>
            <w:r w:rsidR="005E0945" w:rsidRPr="001867E5">
              <w:rPr>
                <w:rFonts w:cs="Times New Roman"/>
                <w:sz w:val="18"/>
                <w:szCs w:val="18"/>
              </w:rPr>
              <w:t>s</w:t>
            </w:r>
            <w:r w:rsidRPr="001867E5">
              <w:rPr>
                <w:rFonts w:cs="Times New Roman"/>
                <w:sz w:val="18"/>
                <w:szCs w:val="18"/>
              </w:rPr>
              <w:t xml:space="preserve"> and disaster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 mitigation in planning for sustainable WASH services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b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Sampath</w:t>
            </w:r>
            <w:r w:rsidR="005E0945" w:rsidRPr="001867E5">
              <w:rPr>
                <w:rFonts w:cs="Times New Roman"/>
                <w:b/>
                <w:sz w:val="18"/>
                <w:szCs w:val="18"/>
              </w:rPr>
              <w:t>,</w:t>
            </w:r>
            <w:r w:rsidRPr="001867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b/>
                <w:sz w:val="18"/>
                <w:szCs w:val="18"/>
              </w:rPr>
              <w:t>W</w:t>
            </w:r>
            <w:r w:rsidRPr="001867E5">
              <w:rPr>
                <w:rFonts w:cs="Times New Roman"/>
                <w:b/>
                <w:sz w:val="18"/>
                <w:szCs w:val="18"/>
              </w:rPr>
              <w:t>ater for people</w:t>
            </w:r>
            <w:r w:rsidR="005E0945" w:rsidRPr="001867E5">
              <w:rPr>
                <w:rFonts w:cs="Times New Roman"/>
                <w:sz w:val="18"/>
                <w:szCs w:val="18"/>
              </w:rPr>
              <w:t>:</w:t>
            </w:r>
            <w:r w:rsidRPr="001867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sz w:val="18"/>
                <w:szCs w:val="18"/>
              </w:rPr>
              <w:t>focus on disseminating knowledge from sector players</w:t>
            </w:r>
            <w:r w:rsidR="005E0945" w:rsidRPr="001867E5">
              <w:rPr>
                <w:rFonts w:cs="Times New Roman"/>
                <w:sz w:val="18"/>
                <w:szCs w:val="18"/>
              </w:rPr>
              <w:t>;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act </w:t>
            </w:r>
            <w:r w:rsidRPr="001867E5">
              <w:rPr>
                <w:rFonts w:cs="Times New Roman"/>
                <w:sz w:val="18"/>
                <w:szCs w:val="18"/>
              </w:rPr>
              <w:t>like a think tank t</w:t>
            </w:r>
            <w:r w:rsidR="005E0945" w:rsidRPr="001867E5">
              <w:rPr>
                <w:rFonts w:cs="Times New Roman"/>
                <w:sz w:val="18"/>
                <w:szCs w:val="18"/>
              </w:rPr>
              <w:t>hat</w:t>
            </w:r>
            <w:r w:rsidRPr="001867E5">
              <w:rPr>
                <w:rFonts w:cs="Times New Roman"/>
                <w:sz w:val="18"/>
                <w:szCs w:val="18"/>
              </w:rPr>
              <w:t xml:space="preserve"> gather</w:t>
            </w:r>
            <w:r w:rsidR="005E0945" w:rsidRPr="001867E5">
              <w:rPr>
                <w:rFonts w:cs="Times New Roman"/>
                <w:sz w:val="18"/>
                <w:szCs w:val="18"/>
              </w:rPr>
              <w:t>s</w:t>
            </w:r>
            <w:r w:rsidRPr="001867E5">
              <w:rPr>
                <w:rFonts w:cs="Times New Roman"/>
                <w:sz w:val="18"/>
                <w:szCs w:val="18"/>
              </w:rPr>
              <w:t xml:space="preserve"> and share</w:t>
            </w:r>
            <w:r w:rsidR="005E0945" w:rsidRPr="001867E5">
              <w:rPr>
                <w:rFonts w:cs="Times New Roman"/>
                <w:sz w:val="18"/>
                <w:szCs w:val="18"/>
              </w:rPr>
              <w:t>s information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b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Dr AJ James: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do </w:t>
            </w:r>
            <w:r w:rsidRPr="001867E5">
              <w:rPr>
                <w:rFonts w:cs="Times New Roman"/>
                <w:sz w:val="18"/>
                <w:szCs w:val="18"/>
              </w:rPr>
              <w:t>not do everything, set up learning alliance</w:t>
            </w:r>
            <w:r w:rsidR="005E0945" w:rsidRPr="001867E5">
              <w:rPr>
                <w:rFonts w:cs="Times New Roman"/>
                <w:sz w:val="18"/>
                <w:szCs w:val="18"/>
              </w:rPr>
              <w:t>,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sz w:val="18"/>
                <w:szCs w:val="18"/>
              </w:rPr>
              <w:t>e</w:t>
            </w:r>
            <w:r w:rsidRPr="001867E5">
              <w:rPr>
                <w:rFonts w:cs="Times New Roman"/>
                <w:sz w:val="18"/>
                <w:szCs w:val="18"/>
              </w:rPr>
              <w:t>stablish</w:t>
            </w:r>
            <w:r w:rsidR="005E0945" w:rsidRPr="001867E5">
              <w:rPr>
                <w:rFonts w:cs="Times New Roman"/>
                <w:sz w:val="18"/>
                <w:szCs w:val="18"/>
              </w:rPr>
              <w:t>ing a platform for</w:t>
            </w:r>
            <w:r w:rsidRPr="001867E5">
              <w:rPr>
                <w:rFonts w:cs="Times New Roman"/>
                <w:sz w:val="18"/>
                <w:szCs w:val="18"/>
              </w:rPr>
              <w:t xml:space="preserve"> knowledge sharing</w:t>
            </w:r>
            <w:r w:rsidR="005E0945" w:rsidRPr="001867E5">
              <w:rPr>
                <w:rFonts w:cs="Times New Roman"/>
                <w:sz w:val="18"/>
                <w:szCs w:val="18"/>
              </w:rPr>
              <w:t>;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sz w:val="18"/>
                <w:szCs w:val="18"/>
              </w:rPr>
              <w:t>a</w:t>
            </w:r>
            <w:r w:rsidRPr="001867E5">
              <w:rPr>
                <w:rFonts w:cs="Times New Roman"/>
                <w:sz w:val="18"/>
                <w:szCs w:val="18"/>
              </w:rPr>
              <w:t>ct as coordinators of change for small NGOs</w:t>
            </w:r>
            <w:r w:rsidR="005E0945" w:rsidRPr="001867E5">
              <w:rPr>
                <w:rFonts w:cs="Times New Roman"/>
                <w:sz w:val="18"/>
                <w:szCs w:val="18"/>
              </w:rPr>
              <w:t>,</w:t>
            </w:r>
            <w:r w:rsidRPr="001867E5">
              <w:rPr>
                <w:rFonts w:cs="Times New Roman"/>
                <w:sz w:val="18"/>
                <w:szCs w:val="18"/>
              </w:rPr>
              <w:t xml:space="preserve"> replicat</w:t>
            </w:r>
            <w:r w:rsidR="005E0945" w:rsidRPr="001867E5">
              <w:rPr>
                <w:rFonts w:cs="Times New Roman"/>
                <w:sz w:val="18"/>
                <w:szCs w:val="18"/>
              </w:rPr>
              <w:t>ing</w:t>
            </w:r>
            <w:r w:rsidRPr="001867E5">
              <w:rPr>
                <w:rFonts w:cs="Times New Roman"/>
                <w:sz w:val="18"/>
                <w:szCs w:val="18"/>
              </w:rPr>
              <w:t xml:space="preserve"> success</w:t>
            </w:r>
            <w:r w:rsidR="005E0945" w:rsidRPr="001867E5">
              <w:rPr>
                <w:rFonts w:cs="Times New Roman"/>
                <w:sz w:val="18"/>
                <w:szCs w:val="18"/>
              </w:rPr>
              <w:t>ful</w:t>
            </w:r>
            <w:r w:rsidRPr="001867E5">
              <w:rPr>
                <w:rFonts w:cs="Times New Roman"/>
                <w:sz w:val="18"/>
                <w:szCs w:val="18"/>
              </w:rPr>
              <w:t xml:space="preserve"> models and tak</w:t>
            </w:r>
            <w:r w:rsidR="005E0945" w:rsidRPr="001867E5">
              <w:rPr>
                <w:rFonts w:cs="Times New Roman"/>
                <w:sz w:val="18"/>
                <w:szCs w:val="18"/>
              </w:rPr>
              <w:t>ing these</w:t>
            </w:r>
            <w:r w:rsidRPr="001867E5">
              <w:rPr>
                <w:rFonts w:cs="Times New Roman"/>
                <w:sz w:val="18"/>
                <w:szCs w:val="18"/>
              </w:rPr>
              <w:t xml:space="preserve"> to the sector</w:t>
            </w:r>
            <w:r w:rsidR="005E0945" w:rsidRPr="001867E5">
              <w:rPr>
                <w:rFonts w:cs="Times New Roman"/>
                <w:sz w:val="18"/>
                <w:szCs w:val="18"/>
              </w:rPr>
              <w:t>; and set in place effective monitoring systems to map out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5E0945" w:rsidRPr="001867E5">
              <w:rPr>
                <w:rFonts w:cs="Times New Roman"/>
                <w:sz w:val="18"/>
                <w:szCs w:val="18"/>
              </w:rPr>
              <w:t>t</w:t>
            </w:r>
            <w:r w:rsidRPr="001867E5">
              <w:rPr>
                <w:rFonts w:cs="Times New Roman"/>
                <w:sz w:val="18"/>
                <w:szCs w:val="18"/>
              </w:rPr>
              <w:t>echnological breakthrough</w:t>
            </w:r>
            <w:r w:rsidR="005E0945" w:rsidRPr="001867E5">
              <w:rPr>
                <w:rFonts w:cs="Times New Roman"/>
                <w:sz w:val="18"/>
                <w:szCs w:val="18"/>
              </w:rPr>
              <w:t>s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Vaidyanathan</w:t>
            </w:r>
            <w:r w:rsidR="005E0945" w:rsidRPr="001867E5">
              <w:rPr>
                <w:rFonts w:cs="Times New Roman"/>
                <w:b/>
                <w:sz w:val="18"/>
                <w:szCs w:val="18"/>
              </w:rPr>
              <w:t>,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b/>
                <w:sz w:val="18"/>
                <w:szCs w:val="18"/>
              </w:rPr>
              <w:t>CEC</w:t>
            </w:r>
            <w:r w:rsidRPr="001867E5">
              <w:rPr>
                <w:rFonts w:cs="Times New Roman"/>
                <w:sz w:val="18"/>
                <w:szCs w:val="18"/>
              </w:rPr>
              <w:t xml:space="preserve">: </w:t>
            </w:r>
            <w:r w:rsidR="005E0945" w:rsidRPr="001867E5">
              <w:rPr>
                <w:rFonts w:cs="Times New Roman"/>
                <w:sz w:val="18"/>
                <w:szCs w:val="18"/>
              </w:rPr>
              <w:t>create and facilitate a platform that</w:t>
            </w:r>
            <w:r w:rsidRPr="001867E5">
              <w:rPr>
                <w:rFonts w:cs="Times New Roman"/>
                <w:sz w:val="18"/>
                <w:szCs w:val="18"/>
              </w:rPr>
              <w:t xml:space="preserve"> bring</w:t>
            </w:r>
            <w:r w:rsidR="005E0945" w:rsidRPr="001867E5">
              <w:rPr>
                <w:rFonts w:cs="Times New Roman"/>
                <w:sz w:val="18"/>
                <w:szCs w:val="18"/>
              </w:rPr>
              <w:t>s</w:t>
            </w:r>
            <w:r w:rsidRPr="001867E5">
              <w:rPr>
                <w:rFonts w:cs="Times New Roman"/>
                <w:sz w:val="18"/>
                <w:szCs w:val="18"/>
              </w:rPr>
              <w:t xml:space="preserve"> all </w:t>
            </w:r>
            <w:r w:rsidR="005E0945" w:rsidRPr="001867E5">
              <w:rPr>
                <w:rFonts w:cs="Times New Roman"/>
                <w:sz w:val="18"/>
                <w:szCs w:val="18"/>
              </w:rPr>
              <w:t>S</w:t>
            </w:r>
            <w:r w:rsidRPr="001867E5">
              <w:rPr>
                <w:rFonts w:cs="Times New Roman"/>
                <w:sz w:val="18"/>
                <w:szCs w:val="18"/>
              </w:rPr>
              <w:t xml:space="preserve">tates secretaries and Ministries together </w:t>
            </w:r>
            <w:r w:rsidR="005E0945" w:rsidRPr="001867E5">
              <w:rPr>
                <w:rFonts w:cs="Times New Roman"/>
                <w:sz w:val="18"/>
                <w:szCs w:val="18"/>
              </w:rPr>
              <w:t>to undertake</w:t>
            </w:r>
            <w:r w:rsidRPr="001867E5">
              <w:rPr>
                <w:rFonts w:cs="Times New Roman"/>
                <w:sz w:val="18"/>
                <w:szCs w:val="18"/>
              </w:rPr>
              <w:t xml:space="preserve"> change management initiatives with support from CEC</w:t>
            </w:r>
            <w:r w:rsidR="005E0945" w:rsidRPr="001867E5">
              <w:rPr>
                <w:rFonts w:cs="Times New Roman"/>
                <w:sz w:val="18"/>
                <w:szCs w:val="18"/>
              </w:rPr>
              <w:t>; link up with</w:t>
            </w:r>
            <w:r w:rsidRPr="001867E5">
              <w:rPr>
                <w:rFonts w:cs="Times New Roman"/>
                <w:sz w:val="18"/>
                <w:szCs w:val="18"/>
              </w:rPr>
              <w:t xml:space="preserve"> CEC</w:t>
            </w:r>
            <w:r w:rsidR="005E0945" w:rsidRPr="001867E5">
              <w:rPr>
                <w:rFonts w:cs="Times New Roman"/>
                <w:sz w:val="18"/>
                <w:szCs w:val="18"/>
              </w:rPr>
              <w:t>, which</w:t>
            </w:r>
            <w:r w:rsidRPr="001867E5">
              <w:rPr>
                <w:rFonts w:cs="Times New Roman"/>
                <w:sz w:val="18"/>
                <w:szCs w:val="18"/>
              </w:rPr>
              <w:t xml:space="preserve"> has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 an</w:t>
            </w:r>
            <w:r w:rsidRPr="001867E5">
              <w:rPr>
                <w:rFonts w:cs="Times New Roman"/>
                <w:sz w:val="18"/>
                <w:szCs w:val="18"/>
              </w:rPr>
              <w:t xml:space="preserve"> organi</w:t>
            </w:r>
            <w:r w:rsidR="005E0945" w:rsidRPr="001867E5">
              <w:rPr>
                <w:rFonts w:cs="Times New Roman"/>
                <w:sz w:val="18"/>
                <w:szCs w:val="18"/>
              </w:rPr>
              <w:t>s</w:t>
            </w:r>
            <w:r w:rsidRPr="001867E5">
              <w:rPr>
                <w:rFonts w:cs="Times New Roman"/>
                <w:sz w:val="18"/>
                <w:szCs w:val="18"/>
              </w:rPr>
              <w:t xml:space="preserve">ed youth congress and 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is in the midst of developing </w:t>
            </w:r>
            <w:r w:rsidRPr="001867E5">
              <w:rPr>
                <w:rFonts w:cs="Times New Roman"/>
                <w:sz w:val="18"/>
                <w:szCs w:val="18"/>
              </w:rPr>
              <w:t>research proposals</w:t>
            </w:r>
            <w:r w:rsidR="005E0945" w:rsidRPr="001867E5">
              <w:rPr>
                <w:rFonts w:cs="Times New Roman"/>
                <w:sz w:val="18"/>
                <w:szCs w:val="18"/>
              </w:rPr>
              <w:t>;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E841CE" w:rsidRPr="001867E5">
              <w:rPr>
                <w:rFonts w:cs="Times New Roman"/>
                <w:sz w:val="18"/>
                <w:szCs w:val="18"/>
              </w:rPr>
              <w:t xml:space="preserve">support </w:t>
            </w:r>
            <w:r w:rsidRPr="001867E5">
              <w:rPr>
                <w:rFonts w:cs="Times New Roman"/>
                <w:sz w:val="18"/>
                <w:szCs w:val="18"/>
              </w:rPr>
              <w:t>small</w:t>
            </w:r>
            <w:r w:rsidR="005E0945" w:rsidRPr="001867E5">
              <w:rPr>
                <w:rFonts w:cs="Times New Roman"/>
                <w:sz w:val="18"/>
                <w:szCs w:val="18"/>
              </w:rPr>
              <w:t>-scale</w:t>
            </w:r>
            <w:r w:rsidRPr="001867E5">
              <w:rPr>
                <w:rFonts w:cs="Times New Roman"/>
                <w:sz w:val="18"/>
                <w:szCs w:val="18"/>
              </w:rPr>
              <w:t xml:space="preserve"> initiatives</w:t>
            </w:r>
            <w:r w:rsidR="005E0945" w:rsidRPr="001867E5">
              <w:rPr>
                <w:rFonts w:cs="Times New Roman"/>
                <w:sz w:val="18"/>
                <w:szCs w:val="18"/>
              </w:rPr>
              <w:t>:</w:t>
            </w:r>
            <w:r w:rsidRPr="001867E5">
              <w:rPr>
                <w:rFonts w:cs="Times New Roman"/>
                <w:sz w:val="18"/>
                <w:szCs w:val="18"/>
              </w:rPr>
              <w:t xml:space="preserve"> some NGOs are </w:t>
            </w:r>
            <w:r w:rsidR="005E0945" w:rsidRPr="001867E5">
              <w:rPr>
                <w:rFonts w:cs="Times New Roman"/>
                <w:sz w:val="18"/>
                <w:szCs w:val="18"/>
              </w:rPr>
              <w:t xml:space="preserve">already </w:t>
            </w:r>
            <w:r w:rsidRPr="001867E5">
              <w:rPr>
                <w:rFonts w:cs="Times New Roman"/>
                <w:sz w:val="18"/>
                <w:szCs w:val="18"/>
              </w:rPr>
              <w:t>doing good work</w:t>
            </w:r>
            <w:r w:rsidR="009C26F5" w:rsidRPr="001867E5">
              <w:rPr>
                <w:rFonts w:cs="Times New Roman"/>
                <w:sz w:val="18"/>
                <w:szCs w:val="18"/>
              </w:rPr>
              <w:t xml:space="preserve">, facilitate and promote </w:t>
            </w:r>
            <w:r w:rsidRPr="001867E5">
              <w:rPr>
                <w:rFonts w:cs="Times New Roman"/>
                <w:sz w:val="18"/>
                <w:szCs w:val="18"/>
              </w:rPr>
              <w:t>cross learning</w:t>
            </w:r>
            <w:r w:rsidR="009C26F5" w:rsidRPr="001867E5">
              <w:rPr>
                <w:rFonts w:cs="Times New Roman"/>
                <w:sz w:val="18"/>
                <w:szCs w:val="18"/>
              </w:rPr>
              <w:t xml:space="preserve">; facilitate </w:t>
            </w:r>
            <w:r w:rsidRPr="001867E5">
              <w:rPr>
                <w:rFonts w:cs="Times New Roman"/>
                <w:sz w:val="18"/>
                <w:szCs w:val="18"/>
              </w:rPr>
              <w:t xml:space="preserve">capacity building and </w:t>
            </w:r>
            <w:r w:rsidR="009C26F5" w:rsidRPr="001867E5">
              <w:rPr>
                <w:rFonts w:cs="Times New Roman"/>
                <w:sz w:val="18"/>
                <w:szCs w:val="18"/>
              </w:rPr>
              <w:t xml:space="preserve">conduct </w:t>
            </w:r>
            <w:r w:rsidRPr="001867E5">
              <w:rPr>
                <w:rFonts w:cs="Times New Roman"/>
                <w:sz w:val="18"/>
                <w:szCs w:val="18"/>
              </w:rPr>
              <w:t>action research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b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Murugan</w:t>
            </w:r>
            <w:r w:rsidR="00A34FDD" w:rsidRPr="001867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b/>
                <w:sz w:val="18"/>
                <w:szCs w:val="18"/>
              </w:rPr>
              <w:t>Gangadharan, GOI</w:t>
            </w:r>
            <w:r w:rsidRPr="001867E5">
              <w:rPr>
                <w:rFonts w:cs="Times New Roman"/>
                <w:sz w:val="18"/>
                <w:szCs w:val="18"/>
              </w:rPr>
              <w:t xml:space="preserve">: </w:t>
            </w:r>
            <w:r w:rsidR="009C26F5" w:rsidRPr="001867E5">
              <w:rPr>
                <w:rFonts w:cs="Times New Roman"/>
                <w:i/>
                <w:sz w:val="18"/>
                <w:szCs w:val="18"/>
              </w:rPr>
              <w:t>“</w:t>
            </w:r>
            <w:r w:rsidRPr="001867E5">
              <w:rPr>
                <w:rFonts w:cs="Times New Roman"/>
                <w:i/>
                <w:sz w:val="18"/>
                <w:szCs w:val="18"/>
              </w:rPr>
              <w:t xml:space="preserve">IRCs core strength is sanitation hence the need to work on this. Solid and 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 xml:space="preserve">liquid </w:t>
            </w:r>
            <w:r w:rsidRPr="001867E5">
              <w:rPr>
                <w:rFonts w:cs="Times New Roman"/>
                <w:i/>
                <w:sz w:val="18"/>
                <w:szCs w:val="18"/>
              </w:rPr>
              <w:t xml:space="preserve">waste disposal is a big problem and 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 xml:space="preserve">there continues to be </w:t>
            </w:r>
            <w:r w:rsidRPr="001867E5">
              <w:rPr>
                <w:rFonts w:cs="Times New Roman"/>
                <w:i/>
                <w:sz w:val="18"/>
                <w:szCs w:val="18"/>
              </w:rPr>
              <w:t xml:space="preserve">a dearth 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 xml:space="preserve">in </w:t>
            </w:r>
            <w:r w:rsidRPr="001867E5">
              <w:rPr>
                <w:rFonts w:cs="Times New Roman"/>
                <w:i/>
                <w:sz w:val="18"/>
                <w:szCs w:val="18"/>
              </w:rPr>
              <w:t>both technical and community management solutions</w:t>
            </w:r>
            <w:r w:rsidR="009C26F5" w:rsidRPr="001867E5">
              <w:rPr>
                <w:rFonts w:cs="Times New Roman"/>
                <w:i/>
                <w:sz w:val="18"/>
                <w:szCs w:val="18"/>
              </w:rPr>
              <w:t>”</w:t>
            </w:r>
            <w:r w:rsidRPr="001867E5">
              <w:rPr>
                <w:rFonts w:cs="Times New Roman"/>
                <w:i/>
                <w:sz w:val="18"/>
                <w:szCs w:val="18"/>
              </w:rPr>
              <w:t>.</w:t>
            </w:r>
            <w:r w:rsidRPr="001867E5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b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Mandiratta</w:t>
            </w:r>
            <w:r w:rsidRPr="001867E5">
              <w:rPr>
                <w:rFonts w:cs="Times New Roman"/>
                <w:sz w:val="18"/>
                <w:szCs w:val="18"/>
              </w:rPr>
              <w:t xml:space="preserve">: </w:t>
            </w:r>
            <w:r w:rsidR="009C26F5" w:rsidRPr="001867E5">
              <w:rPr>
                <w:rFonts w:cs="Times New Roman"/>
                <w:sz w:val="18"/>
                <w:szCs w:val="18"/>
              </w:rPr>
              <w:t>e</w:t>
            </w:r>
            <w:r w:rsidRPr="001867E5">
              <w:rPr>
                <w:rFonts w:cs="Times New Roman"/>
                <w:sz w:val="18"/>
                <w:szCs w:val="18"/>
              </w:rPr>
              <w:t xml:space="preserve">nhance rapport with </w:t>
            </w:r>
            <w:r w:rsidR="009C26F5" w:rsidRPr="001867E5">
              <w:rPr>
                <w:rFonts w:cs="Times New Roman"/>
                <w:sz w:val="18"/>
                <w:szCs w:val="18"/>
              </w:rPr>
              <w:t>G</w:t>
            </w:r>
            <w:r w:rsidRPr="001867E5">
              <w:rPr>
                <w:rFonts w:cs="Times New Roman"/>
                <w:sz w:val="18"/>
                <w:szCs w:val="18"/>
              </w:rPr>
              <w:t>overnment</w:t>
            </w:r>
            <w:r w:rsidR="009C26F5" w:rsidRPr="001867E5">
              <w:rPr>
                <w:rFonts w:cs="Times New Roman"/>
                <w:sz w:val="18"/>
                <w:szCs w:val="18"/>
              </w:rPr>
              <w:t>; conduct e</w:t>
            </w:r>
            <w:r w:rsidRPr="001867E5">
              <w:rPr>
                <w:rFonts w:cs="Times New Roman"/>
                <w:sz w:val="18"/>
                <w:szCs w:val="18"/>
              </w:rPr>
              <w:t>vidence</w:t>
            </w:r>
            <w:r w:rsidR="009C26F5" w:rsidRPr="001867E5">
              <w:rPr>
                <w:rFonts w:cs="Times New Roman"/>
                <w:sz w:val="18"/>
                <w:szCs w:val="18"/>
              </w:rPr>
              <w:t>-</w:t>
            </w:r>
            <w:r w:rsidRPr="001867E5">
              <w:rPr>
                <w:rFonts w:cs="Times New Roman"/>
                <w:sz w:val="18"/>
                <w:szCs w:val="18"/>
              </w:rPr>
              <w:t>based research leading to</w:t>
            </w:r>
            <w:r w:rsidR="009C26F5" w:rsidRPr="001867E5">
              <w:rPr>
                <w:rFonts w:cs="Times New Roman"/>
                <w:sz w:val="18"/>
                <w:szCs w:val="18"/>
              </w:rPr>
              <w:t xml:space="preserve"> influencing</w:t>
            </w:r>
            <w:r w:rsidRPr="001867E5">
              <w:rPr>
                <w:rFonts w:cs="Times New Roman"/>
                <w:sz w:val="18"/>
                <w:szCs w:val="18"/>
              </w:rPr>
              <w:t xml:space="preserve"> policy </w:t>
            </w:r>
            <w:r w:rsidR="009C26F5" w:rsidRPr="001867E5">
              <w:rPr>
                <w:rFonts w:cs="Times New Roman"/>
                <w:sz w:val="18"/>
                <w:szCs w:val="18"/>
              </w:rPr>
              <w:t xml:space="preserve">directions; </w:t>
            </w:r>
            <w:r w:rsidRPr="001867E5">
              <w:rPr>
                <w:rFonts w:cs="Times New Roman"/>
                <w:sz w:val="18"/>
                <w:szCs w:val="18"/>
              </w:rPr>
              <w:t>documenting the success for sharing especially the coverage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b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Ramachandrudu, WASSAN</w:t>
            </w:r>
            <w:r w:rsidRPr="001867E5">
              <w:rPr>
                <w:rFonts w:cs="Times New Roman"/>
                <w:sz w:val="18"/>
                <w:szCs w:val="18"/>
              </w:rPr>
              <w:t xml:space="preserve">: </w:t>
            </w:r>
            <w:r w:rsidR="00152B6B" w:rsidRPr="001867E5">
              <w:rPr>
                <w:rFonts w:cs="Times New Roman"/>
                <w:sz w:val="18"/>
                <w:szCs w:val="18"/>
              </w:rPr>
              <w:t>k</w:t>
            </w:r>
            <w:r w:rsidRPr="001867E5">
              <w:rPr>
                <w:rFonts w:cs="Times New Roman"/>
                <w:sz w:val="18"/>
                <w:szCs w:val="18"/>
              </w:rPr>
              <w:t>nowledge management and capacity building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b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Dr</w:t>
            </w:r>
            <w:r w:rsidR="006653AA" w:rsidRPr="001867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b/>
                <w:sz w:val="18"/>
                <w:szCs w:val="18"/>
              </w:rPr>
              <w:t>Alivelu</w:t>
            </w:r>
            <w:r w:rsidRPr="001867E5">
              <w:rPr>
                <w:rFonts w:cs="Times New Roman"/>
                <w:sz w:val="18"/>
                <w:szCs w:val="18"/>
              </w:rPr>
              <w:t xml:space="preserve">: </w:t>
            </w:r>
            <w:r w:rsidR="00152B6B" w:rsidRPr="001867E5">
              <w:rPr>
                <w:rFonts w:cs="Times New Roman"/>
                <w:sz w:val="18"/>
                <w:szCs w:val="18"/>
              </w:rPr>
              <w:t>a</w:t>
            </w:r>
            <w:r w:rsidRPr="001867E5">
              <w:rPr>
                <w:rFonts w:cs="Times New Roman"/>
                <w:sz w:val="18"/>
                <w:szCs w:val="18"/>
              </w:rPr>
              <w:t xml:space="preserve">ction research and </w:t>
            </w:r>
            <w:r w:rsidR="00152B6B" w:rsidRPr="001867E5">
              <w:rPr>
                <w:rFonts w:cs="Times New Roman"/>
                <w:sz w:val="18"/>
                <w:szCs w:val="18"/>
              </w:rPr>
              <w:t>c</w:t>
            </w:r>
            <w:r w:rsidRPr="001867E5">
              <w:rPr>
                <w:rFonts w:cs="Times New Roman"/>
                <w:sz w:val="18"/>
                <w:szCs w:val="18"/>
              </w:rPr>
              <w:t xml:space="preserve">apacity building </w:t>
            </w:r>
          </w:p>
          <w:p w:rsidR="0038547D" w:rsidRPr="001867E5" w:rsidRDefault="0038547D" w:rsidP="001867E5">
            <w:pPr>
              <w:spacing w:after="120" w:line="276" w:lineRule="auto"/>
              <w:rPr>
                <w:rFonts w:cs="Times New Roman"/>
                <w:b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Nidhi Water people: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152B6B" w:rsidRPr="001867E5">
              <w:rPr>
                <w:rFonts w:cs="Times New Roman"/>
                <w:sz w:val="18"/>
                <w:szCs w:val="18"/>
              </w:rPr>
              <w:t>t</w:t>
            </w:r>
            <w:r w:rsidRPr="001867E5">
              <w:rPr>
                <w:rFonts w:cs="Times New Roman"/>
                <w:sz w:val="18"/>
                <w:szCs w:val="18"/>
              </w:rPr>
              <w:t>hink globally and act locally</w:t>
            </w:r>
          </w:p>
          <w:p w:rsidR="0038547D" w:rsidRPr="001867E5" w:rsidRDefault="0038547D" w:rsidP="000D5AEC">
            <w:p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1867E5">
              <w:rPr>
                <w:rFonts w:cs="Times New Roman"/>
                <w:b/>
                <w:sz w:val="18"/>
                <w:szCs w:val="18"/>
              </w:rPr>
              <w:t>Nagarajan</w:t>
            </w:r>
            <w:r w:rsidR="00106857" w:rsidRPr="001867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b/>
                <w:sz w:val="18"/>
                <w:szCs w:val="18"/>
              </w:rPr>
              <w:t>Kuppuswamy, CEC</w:t>
            </w:r>
            <w:r w:rsidRPr="001867E5">
              <w:rPr>
                <w:rFonts w:cs="Times New Roman"/>
                <w:sz w:val="18"/>
                <w:szCs w:val="18"/>
              </w:rPr>
              <w:t xml:space="preserve">:  </w:t>
            </w:r>
            <w:r w:rsidR="000D5AEC">
              <w:rPr>
                <w:rFonts w:cs="Times New Roman"/>
                <w:sz w:val="18"/>
                <w:szCs w:val="18"/>
              </w:rPr>
              <w:t xml:space="preserve">focus on </w:t>
            </w:r>
            <w:r w:rsidR="00152B6B" w:rsidRPr="001867E5">
              <w:rPr>
                <w:rFonts w:cs="Times New Roman"/>
                <w:sz w:val="18"/>
                <w:szCs w:val="18"/>
              </w:rPr>
              <w:t>l</w:t>
            </w:r>
            <w:r w:rsidRPr="001867E5">
              <w:rPr>
                <w:rFonts w:cs="Times New Roman"/>
                <w:sz w:val="18"/>
                <w:szCs w:val="18"/>
              </w:rPr>
              <w:t>ocation</w:t>
            </w:r>
            <w:r w:rsidR="00152B6B" w:rsidRPr="001867E5">
              <w:rPr>
                <w:rFonts w:cs="Times New Roman"/>
                <w:sz w:val="18"/>
                <w:szCs w:val="18"/>
              </w:rPr>
              <w:t>-</w:t>
            </w:r>
            <w:r w:rsidRPr="001867E5">
              <w:rPr>
                <w:rFonts w:cs="Times New Roman"/>
                <w:sz w:val="18"/>
                <w:szCs w:val="18"/>
              </w:rPr>
              <w:t xml:space="preserve">specific </w:t>
            </w:r>
            <w:r w:rsidR="000D5AEC">
              <w:rPr>
                <w:rFonts w:cs="Times New Roman"/>
                <w:sz w:val="18"/>
                <w:szCs w:val="18"/>
              </w:rPr>
              <w:t xml:space="preserve">and </w:t>
            </w:r>
            <w:r w:rsidRPr="001867E5">
              <w:rPr>
                <w:rFonts w:cs="Times New Roman"/>
                <w:sz w:val="18"/>
                <w:szCs w:val="18"/>
              </w:rPr>
              <w:t xml:space="preserve">innovative </w:t>
            </w:r>
            <w:r w:rsidR="000D5AEC">
              <w:rPr>
                <w:rFonts w:cs="Times New Roman"/>
                <w:sz w:val="18"/>
                <w:szCs w:val="18"/>
              </w:rPr>
              <w:t>technologies and</w:t>
            </w:r>
            <w:r w:rsidRPr="001867E5">
              <w:rPr>
                <w:rFonts w:cs="Times New Roman"/>
                <w:sz w:val="18"/>
                <w:szCs w:val="18"/>
              </w:rPr>
              <w:t xml:space="preserve"> processes </w:t>
            </w:r>
            <w:r w:rsidR="000D5AEC">
              <w:rPr>
                <w:rFonts w:cs="Times New Roman"/>
                <w:sz w:val="18"/>
                <w:szCs w:val="18"/>
              </w:rPr>
              <w:t>in WASH</w:t>
            </w:r>
            <w:r w:rsidR="00152B6B" w:rsidRPr="001867E5">
              <w:rPr>
                <w:rFonts w:cs="Times New Roman"/>
                <w:sz w:val="18"/>
                <w:szCs w:val="18"/>
              </w:rPr>
              <w:t>;</w:t>
            </w:r>
            <w:r w:rsidRPr="001867E5">
              <w:rPr>
                <w:rFonts w:cs="Times New Roman"/>
                <w:sz w:val="18"/>
                <w:szCs w:val="18"/>
              </w:rPr>
              <w:t xml:space="preserve"> 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>“</w:t>
            </w:r>
            <w:r w:rsidRPr="001867E5">
              <w:rPr>
                <w:rFonts w:cs="Times New Roman"/>
                <w:i/>
                <w:sz w:val="18"/>
                <w:szCs w:val="18"/>
              </w:rPr>
              <w:t>There is a proposal for establishing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 xml:space="preserve"> an</w:t>
            </w:r>
            <w:r w:rsidRPr="001867E5">
              <w:rPr>
                <w:rFonts w:cs="Times New Roman"/>
                <w:i/>
                <w:sz w:val="18"/>
                <w:szCs w:val="18"/>
              </w:rPr>
              <w:t xml:space="preserve"> India water </w:t>
            </w:r>
            <w:r w:rsidR="00401402" w:rsidRPr="00401402">
              <w:rPr>
                <w:rFonts w:cs="Times New Roman"/>
                <w:i/>
                <w:sz w:val="18"/>
                <w:szCs w:val="18"/>
              </w:rPr>
              <w:t>organisation</w:t>
            </w:r>
            <w:r w:rsidRPr="001867E5">
              <w:rPr>
                <w:rFonts w:cs="Times New Roman"/>
                <w:i/>
                <w:sz w:val="18"/>
                <w:szCs w:val="18"/>
              </w:rPr>
              <w:t xml:space="preserve"> in partnership with 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 xml:space="preserve">the </w:t>
            </w:r>
            <w:r w:rsidRPr="001867E5">
              <w:rPr>
                <w:rFonts w:cs="Times New Roman"/>
                <w:i/>
                <w:sz w:val="18"/>
                <w:szCs w:val="18"/>
              </w:rPr>
              <w:t>DDWS, MOWS, RD civil societies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sym w:font="Wingdings" w:char="F0E0"/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867E5">
              <w:rPr>
                <w:rFonts w:cs="Times New Roman"/>
                <w:i/>
                <w:sz w:val="18"/>
                <w:szCs w:val="18"/>
              </w:rPr>
              <w:t xml:space="preserve"> IRC should partner and lead this water </w:t>
            </w:r>
            <w:r w:rsidR="00152B6B" w:rsidRPr="001867E5">
              <w:rPr>
                <w:rFonts w:cs="Times New Roman"/>
                <w:i/>
                <w:sz w:val="18"/>
                <w:szCs w:val="18"/>
              </w:rPr>
              <w:t>organisation”</w:t>
            </w:r>
            <w:r w:rsidRPr="001867E5">
              <w:rPr>
                <w:rFonts w:cs="Times New Roman"/>
                <w:i/>
                <w:sz w:val="18"/>
                <w:szCs w:val="18"/>
              </w:rPr>
              <w:t>.</w:t>
            </w:r>
          </w:p>
        </w:tc>
      </w:tr>
    </w:tbl>
    <w:p w:rsidR="00511D57" w:rsidRPr="001867E5" w:rsidRDefault="00511D57" w:rsidP="002200D1">
      <w:pPr>
        <w:rPr>
          <w:rFonts w:cs="Times New Roman"/>
          <w:sz w:val="18"/>
          <w:szCs w:val="18"/>
        </w:rPr>
      </w:pPr>
    </w:p>
    <w:sectPr w:rsidR="00511D57" w:rsidRPr="001867E5" w:rsidSect="00D6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F3" w:rsidRDefault="00517AF3" w:rsidP="007A3A88">
      <w:pPr>
        <w:spacing w:after="0" w:line="240" w:lineRule="auto"/>
      </w:pPr>
      <w:r>
        <w:separator/>
      </w:r>
    </w:p>
  </w:endnote>
  <w:endnote w:type="continuationSeparator" w:id="0">
    <w:p w:rsidR="00517AF3" w:rsidRDefault="00517AF3" w:rsidP="007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F3" w:rsidRDefault="00517AF3" w:rsidP="007A3A88">
      <w:pPr>
        <w:spacing w:after="0" w:line="240" w:lineRule="auto"/>
      </w:pPr>
      <w:r>
        <w:separator/>
      </w:r>
    </w:p>
  </w:footnote>
  <w:footnote w:type="continuationSeparator" w:id="0">
    <w:p w:rsidR="00517AF3" w:rsidRDefault="00517AF3" w:rsidP="007A3A88">
      <w:pPr>
        <w:spacing w:after="0" w:line="240" w:lineRule="auto"/>
      </w:pPr>
      <w:r>
        <w:continuationSeparator/>
      </w:r>
    </w:p>
  </w:footnote>
  <w:footnote w:id="1">
    <w:p w:rsidR="001F1E4A" w:rsidRPr="001867E5" w:rsidRDefault="001F1E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Using Go To Meeting online meeting software</w:t>
      </w:r>
    </w:p>
  </w:footnote>
  <w:footnote w:id="2">
    <w:p w:rsidR="009B6B55" w:rsidRPr="001867E5" w:rsidRDefault="009B6B55">
      <w:pPr>
        <w:pStyle w:val="FootnoteText"/>
        <w:rPr>
          <w:sz w:val="16"/>
          <w:szCs w:val="16"/>
          <w:lang w:val="en-US"/>
        </w:rPr>
      </w:pPr>
      <w:r w:rsidRPr="001867E5">
        <w:rPr>
          <w:rStyle w:val="FootnoteReference"/>
          <w:sz w:val="16"/>
          <w:szCs w:val="16"/>
        </w:rPr>
        <w:footnoteRef/>
      </w:r>
      <w:r w:rsidRPr="001867E5">
        <w:rPr>
          <w:sz w:val="16"/>
          <w:szCs w:val="16"/>
        </w:rPr>
        <w:t xml:space="preserve"> </w:t>
      </w:r>
      <w:r w:rsidRPr="001867E5">
        <w:rPr>
          <w:sz w:val="16"/>
          <w:szCs w:val="16"/>
          <w:lang w:val="en-US"/>
        </w:rPr>
        <w:t xml:space="preserve">More information on WASHCost’s research is available on the WASHCost website: </w:t>
      </w:r>
      <w:hyperlink r:id="rId1" w:history="1">
        <w:r w:rsidRPr="001867E5">
          <w:rPr>
            <w:rStyle w:val="Hyperlink"/>
            <w:sz w:val="16"/>
            <w:szCs w:val="16"/>
          </w:rPr>
          <w:t>http://www.washcost.info/</w:t>
        </w:r>
      </w:hyperlink>
      <w:r w:rsidRPr="001867E5">
        <w:rPr>
          <w:sz w:val="16"/>
          <w:szCs w:val="16"/>
        </w:rPr>
        <w:t xml:space="preserve">; a brief information sheet on cost benchmarks may be viewed from here: </w:t>
      </w:r>
      <w:hyperlink r:id="rId2" w:history="1">
        <w:r w:rsidRPr="001867E5">
          <w:rPr>
            <w:rStyle w:val="Hyperlink"/>
            <w:sz w:val="16"/>
            <w:szCs w:val="16"/>
          </w:rPr>
          <w:t>http://www.washcost.info/page/2386</w:t>
        </w:r>
      </w:hyperlink>
      <w:r w:rsidRPr="001867E5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8C"/>
    <w:multiLevelType w:val="hybridMultilevel"/>
    <w:tmpl w:val="B15A6DA0"/>
    <w:lvl w:ilvl="0" w:tplc="237214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9ECF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F4CA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C99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029A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DC89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D234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904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48F9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081AAE"/>
    <w:multiLevelType w:val="hybridMultilevel"/>
    <w:tmpl w:val="70F02D4E"/>
    <w:lvl w:ilvl="0" w:tplc="66F64B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8E34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26A9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5A40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2E59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EEA4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B65C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F031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E234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4AC7C8B"/>
    <w:multiLevelType w:val="hybridMultilevel"/>
    <w:tmpl w:val="735ADBDC"/>
    <w:lvl w:ilvl="0" w:tplc="22C66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60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8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B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C4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21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736741"/>
    <w:multiLevelType w:val="hybridMultilevel"/>
    <w:tmpl w:val="03F2AFA6"/>
    <w:lvl w:ilvl="0" w:tplc="0EDC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C8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4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4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21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D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4A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65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A22127"/>
    <w:multiLevelType w:val="hybridMultilevel"/>
    <w:tmpl w:val="3AAE80B8"/>
    <w:lvl w:ilvl="0" w:tplc="9974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81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6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6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0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6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8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ED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CF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9061CD"/>
    <w:multiLevelType w:val="hybridMultilevel"/>
    <w:tmpl w:val="8236DD62"/>
    <w:lvl w:ilvl="0" w:tplc="A9FA88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7E2B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FEC0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B678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6AF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EEA8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4AD1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184C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8A21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5E12AD8"/>
    <w:multiLevelType w:val="hybridMultilevel"/>
    <w:tmpl w:val="C9A2F946"/>
    <w:lvl w:ilvl="0" w:tplc="983C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62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C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0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03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2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E9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A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D07156"/>
    <w:multiLevelType w:val="hybridMultilevel"/>
    <w:tmpl w:val="701EA068"/>
    <w:lvl w:ilvl="0" w:tplc="3844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D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89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0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6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2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4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B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77240C"/>
    <w:multiLevelType w:val="hybridMultilevel"/>
    <w:tmpl w:val="42E6E25C"/>
    <w:lvl w:ilvl="0" w:tplc="7D3E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6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C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2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C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E1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A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C4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CE26C6"/>
    <w:multiLevelType w:val="hybridMultilevel"/>
    <w:tmpl w:val="80FA8C94"/>
    <w:lvl w:ilvl="0" w:tplc="A5867E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B23C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12CF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30F9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FE9F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9C78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90F8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4A63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BE19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15B0C72"/>
    <w:multiLevelType w:val="hybridMultilevel"/>
    <w:tmpl w:val="56CC5BC2"/>
    <w:lvl w:ilvl="0" w:tplc="76C287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6CE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9A89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AC04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9615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08E9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817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AA83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AC54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8495FAA"/>
    <w:multiLevelType w:val="hybridMultilevel"/>
    <w:tmpl w:val="ADD6896E"/>
    <w:lvl w:ilvl="0" w:tplc="B6B6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23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0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A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2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2E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361E17"/>
    <w:multiLevelType w:val="hybridMultilevel"/>
    <w:tmpl w:val="0A5CD7FA"/>
    <w:lvl w:ilvl="0" w:tplc="09D6A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4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ED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4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8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E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4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6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2F30C6"/>
    <w:multiLevelType w:val="hybridMultilevel"/>
    <w:tmpl w:val="D43CBF1E"/>
    <w:lvl w:ilvl="0" w:tplc="56A0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4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F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66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8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E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E7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996777"/>
    <w:multiLevelType w:val="hybridMultilevel"/>
    <w:tmpl w:val="FBAC7E72"/>
    <w:lvl w:ilvl="0" w:tplc="52482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E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E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2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6A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E3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D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A14786"/>
    <w:multiLevelType w:val="hybridMultilevel"/>
    <w:tmpl w:val="3CBC6D7E"/>
    <w:lvl w:ilvl="0" w:tplc="D27E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8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C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A1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41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0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BB7AA7"/>
    <w:multiLevelType w:val="hybridMultilevel"/>
    <w:tmpl w:val="3AB81822"/>
    <w:lvl w:ilvl="0" w:tplc="49B4CF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6FD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285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E1F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C085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5421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CA4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B834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4E51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CF648B0"/>
    <w:multiLevelType w:val="hybridMultilevel"/>
    <w:tmpl w:val="B04A89CE"/>
    <w:lvl w:ilvl="0" w:tplc="29C2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C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28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88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41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08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9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7"/>
    <w:rsid w:val="000005C0"/>
    <w:rsid w:val="000056CF"/>
    <w:rsid w:val="00005F9E"/>
    <w:rsid w:val="000072AE"/>
    <w:rsid w:val="00041672"/>
    <w:rsid w:val="00053F4A"/>
    <w:rsid w:val="00081C37"/>
    <w:rsid w:val="00084DFC"/>
    <w:rsid w:val="0009607B"/>
    <w:rsid w:val="000B3C09"/>
    <w:rsid w:val="000C1077"/>
    <w:rsid w:val="000C4ECF"/>
    <w:rsid w:val="000D038D"/>
    <w:rsid w:val="000D5AEC"/>
    <w:rsid w:val="000F4F61"/>
    <w:rsid w:val="000F733A"/>
    <w:rsid w:val="00105892"/>
    <w:rsid w:val="00106857"/>
    <w:rsid w:val="00107439"/>
    <w:rsid w:val="00147945"/>
    <w:rsid w:val="00152B6B"/>
    <w:rsid w:val="00174A46"/>
    <w:rsid w:val="00181363"/>
    <w:rsid w:val="001867E5"/>
    <w:rsid w:val="001B3B13"/>
    <w:rsid w:val="001F1E4A"/>
    <w:rsid w:val="00206B47"/>
    <w:rsid w:val="00216C56"/>
    <w:rsid w:val="002200D1"/>
    <w:rsid w:val="00221503"/>
    <w:rsid w:val="0024297D"/>
    <w:rsid w:val="002724C4"/>
    <w:rsid w:val="002B2317"/>
    <w:rsid w:val="002C3132"/>
    <w:rsid w:val="002C5691"/>
    <w:rsid w:val="002E06C3"/>
    <w:rsid w:val="002E2CF7"/>
    <w:rsid w:val="002F5AAF"/>
    <w:rsid w:val="002F785C"/>
    <w:rsid w:val="003000E6"/>
    <w:rsid w:val="00306BC2"/>
    <w:rsid w:val="0030723C"/>
    <w:rsid w:val="00315BAB"/>
    <w:rsid w:val="0032342C"/>
    <w:rsid w:val="00326543"/>
    <w:rsid w:val="003349E7"/>
    <w:rsid w:val="0035250A"/>
    <w:rsid w:val="00376E50"/>
    <w:rsid w:val="00377753"/>
    <w:rsid w:val="003845D1"/>
    <w:rsid w:val="0038547D"/>
    <w:rsid w:val="00394CB5"/>
    <w:rsid w:val="003A3E15"/>
    <w:rsid w:val="003B57CD"/>
    <w:rsid w:val="003C2966"/>
    <w:rsid w:val="004004B1"/>
    <w:rsid w:val="00401402"/>
    <w:rsid w:val="00421E99"/>
    <w:rsid w:val="00426DA9"/>
    <w:rsid w:val="004313AE"/>
    <w:rsid w:val="00432248"/>
    <w:rsid w:val="00436FEB"/>
    <w:rsid w:val="00447206"/>
    <w:rsid w:val="004A1F50"/>
    <w:rsid w:val="004D6CA6"/>
    <w:rsid w:val="004F7920"/>
    <w:rsid w:val="00511D57"/>
    <w:rsid w:val="00517AF3"/>
    <w:rsid w:val="00523B99"/>
    <w:rsid w:val="00534994"/>
    <w:rsid w:val="00535B3A"/>
    <w:rsid w:val="0053696D"/>
    <w:rsid w:val="00543E96"/>
    <w:rsid w:val="005465B4"/>
    <w:rsid w:val="00560778"/>
    <w:rsid w:val="005619BE"/>
    <w:rsid w:val="005745B4"/>
    <w:rsid w:val="005759AF"/>
    <w:rsid w:val="005E0945"/>
    <w:rsid w:val="005E4CB5"/>
    <w:rsid w:val="006115A5"/>
    <w:rsid w:val="00642157"/>
    <w:rsid w:val="0064519D"/>
    <w:rsid w:val="006519AD"/>
    <w:rsid w:val="00657D46"/>
    <w:rsid w:val="006653AA"/>
    <w:rsid w:val="00681C5B"/>
    <w:rsid w:val="006943CC"/>
    <w:rsid w:val="006A7EC9"/>
    <w:rsid w:val="006C4DF5"/>
    <w:rsid w:val="006E14AE"/>
    <w:rsid w:val="006F2A61"/>
    <w:rsid w:val="00705475"/>
    <w:rsid w:val="007111DB"/>
    <w:rsid w:val="00731A54"/>
    <w:rsid w:val="00752E4A"/>
    <w:rsid w:val="00780B82"/>
    <w:rsid w:val="00790F2C"/>
    <w:rsid w:val="00793F3E"/>
    <w:rsid w:val="007A3A88"/>
    <w:rsid w:val="007B0295"/>
    <w:rsid w:val="007B03C5"/>
    <w:rsid w:val="007C546A"/>
    <w:rsid w:val="007D3C9C"/>
    <w:rsid w:val="007D60E5"/>
    <w:rsid w:val="007E233C"/>
    <w:rsid w:val="00802B9E"/>
    <w:rsid w:val="0081221B"/>
    <w:rsid w:val="00836F15"/>
    <w:rsid w:val="0086133D"/>
    <w:rsid w:val="008716CB"/>
    <w:rsid w:val="00871876"/>
    <w:rsid w:val="00894065"/>
    <w:rsid w:val="008B6EDB"/>
    <w:rsid w:val="008C1A98"/>
    <w:rsid w:val="008E0478"/>
    <w:rsid w:val="008F3EF9"/>
    <w:rsid w:val="00902014"/>
    <w:rsid w:val="00916852"/>
    <w:rsid w:val="0092510E"/>
    <w:rsid w:val="00931286"/>
    <w:rsid w:val="00934A1D"/>
    <w:rsid w:val="009549FB"/>
    <w:rsid w:val="00971C23"/>
    <w:rsid w:val="009754A1"/>
    <w:rsid w:val="009836C6"/>
    <w:rsid w:val="009A6079"/>
    <w:rsid w:val="009B12AE"/>
    <w:rsid w:val="009B6B55"/>
    <w:rsid w:val="009C1063"/>
    <w:rsid w:val="009C26F5"/>
    <w:rsid w:val="009C5D2E"/>
    <w:rsid w:val="009D02B4"/>
    <w:rsid w:val="009D2984"/>
    <w:rsid w:val="009D5BF6"/>
    <w:rsid w:val="009E4EBE"/>
    <w:rsid w:val="009E4F3F"/>
    <w:rsid w:val="009F0404"/>
    <w:rsid w:val="00A051CA"/>
    <w:rsid w:val="00A34FDD"/>
    <w:rsid w:val="00A55ACB"/>
    <w:rsid w:val="00A62FF5"/>
    <w:rsid w:val="00A66D22"/>
    <w:rsid w:val="00A87400"/>
    <w:rsid w:val="00A942C5"/>
    <w:rsid w:val="00AA2A33"/>
    <w:rsid w:val="00AA4F18"/>
    <w:rsid w:val="00AC093C"/>
    <w:rsid w:val="00AD1498"/>
    <w:rsid w:val="00AF09DE"/>
    <w:rsid w:val="00B2224A"/>
    <w:rsid w:val="00B401C9"/>
    <w:rsid w:val="00B4088B"/>
    <w:rsid w:val="00B6283C"/>
    <w:rsid w:val="00B6785E"/>
    <w:rsid w:val="00B75004"/>
    <w:rsid w:val="00B81DCF"/>
    <w:rsid w:val="00B90F61"/>
    <w:rsid w:val="00BA2ACF"/>
    <w:rsid w:val="00BB6FB1"/>
    <w:rsid w:val="00BD16EC"/>
    <w:rsid w:val="00BD20BF"/>
    <w:rsid w:val="00C16F7E"/>
    <w:rsid w:val="00C178C5"/>
    <w:rsid w:val="00C2119B"/>
    <w:rsid w:val="00C2579B"/>
    <w:rsid w:val="00C47367"/>
    <w:rsid w:val="00C63C14"/>
    <w:rsid w:val="00C86515"/>
    <w:rsid w:val="00C866BE"/>
    <w:rsid w:val="00C93344"/>
    <w:rsid w:val="00CA2109"/>
    <w:rsid w:val="00CB6A56"/>
    <w:rsid w:val="00CE03B1"/>
    <w:rsid w:val="00CE6A2C"/>
    <w:rsid w:val="00CF3909"/>
    <w:rsid w:val="00CF43EC"/>
    <w:rsid w:val="00D0059F"/>
    <w:rsid w:val="00D41D65"/>
    <w:rsid w:val="00D41FEE"/>
    <w:rsid w:val="00D46C39"/>
    <w:rsid w:val="00D57CB5"/>
    <w:rsid w:val="00D6545C"/>
    <w:rsid w:val="00D70587"/>
    <w:rsid w:val="00D76AFB"/>
    <w:rsid w:val="00D80B14"/>
    <w:rsid w:val="00DD566E"/>
    <w:rsid w:val="00DF7D50"/>
    <w:rsid w:val="00E27AA0"/>
    <w:rsid w:val="00E33CDF"/>
    <w:rsid w:val="00E4351E"/>
    <w:rsid w:val="00E457E0"/>
    <w:rsid w:val="00E607A9"/>
    <w:rsid w:val="00E77F30"/>
    <w:rsid w:val="00E824B2"/>
    <w:rsid w:val="00E839C7"/>
    <w:rsid w:val="00E841CE"/>
    <w:rsid w:val="00E93A7C"/>
    <w:rsid w:val="00ED4C25"/>
    <w:rsid w:val="00F02364"/>
    <w:rsid w:val="00F26450"/>
    <w:rsid w:val="00F341DD"/>
    <w:rsid w:val="00F50B1A"/>
    <w:rsid w:val="00F512B9"/>
    <w:rsid w:val="00F538EE"/>
    <w:rsid w:val="00F70719"/>
    <w:rsid w:val="00F8720A"/>
    <w:rsid w:val="00F94AB1"/>
    <w:rsid w:val="00FC2F03"/>
    <w:rsid w:val="00FD5C2A"/>
    <w:rsid w:val="00FF4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A88"/>
  </w:style>
  <w:style w:type="paragraph" w:styleId="Footer">
    <w:name w:val="footer"/>
    <w:basedOn w:val="Normal"/>
    <w:link w:val="FooterChar"/>
    <w:uiPriority w:val="99"/>
    <w:semiHidden/>
    <w:unhideWhenUsed/>
    <w:rsid w:val="007A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A88"/>
  </w:style>
  <w:style w:type="paragraph" w:styleId="BalloonText">
    <w:name w:val="Balloon Text"/>
    <w:basedOn w:val="Normal"/>
    <w:link w:val="BalloonTextChar"/>
    <w:uiPriority w:val="99"/>
    <w:semiHidden/>
    <w:unhideWhenUsed/>
    <w:rsid w:val="0043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3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6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B5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4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A88"/>
  </w:style>
  <w:style w:type="paragraph" w:styleId="Footer">
    <w:name w:val="footer"/>
    <w:basedOn w:val="Normal"/>
    <w:link w:val="FooterChar"/>
    <w:uiPriority w:val="99"/>
    <w:semiHidden/>
    <w:unhideWhenUsed/>
    <w:rsid w:val="007A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A88"/>
  </w:style>
  <w:style w:type="paragraph" w:styleId="BalloonText">
    <w:name w:val="Balloon Text"/>
    <w:basedOn w:val="Normal"/>
    <w:link w:val="BalloonTextChar"/>
    <w:uiPriority w:val="99"/>
    <w:semiHidden/>
    <w:unhideWhenUsed/>
    <w:rsid w:val="0043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3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6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B5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8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hcost.info/page/2386" TargetMode="External"/><Relationship Id="rId1" Type="http://schemas.openxmlformats.org/officeDocument/2006/relationships/hyperlink" Target="http://www.washcos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0F0C-36B5-4328-A409-A9543257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CESS_WASH2</dc:creator>
  <cp:lastModifiedBy>admin</cp:lastModifiedBy>
  <cp:revision>3</cp:revision>
  <cp:lastPrinted>2013-04-04T13:02:00Z</cp:lastPrinted>
  <dcterms:created xsi:type="dcterms:W3CDTF">2013-04-04T13:15:00Z</dcterms:created>
  <dcterms:modified xsi:type="dcterms:W3CDTF">2013-04-04T13:40:00Z</dcterms:modified>
</cp:coreProperties>
</file>